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6345B" w14:textId="5DE873AD" w:rsidR="00130060" w:rsidRDefault="00846BF7" w:rsidP="00130060">
      <w:pPr>
        <w:ind w:firstLine="708"/>
        <w:rPr>
          <w:rFonts w:ascii="Times New Roman" w:hAnsi="Times New Roman"/>
          <w:sz w:val="24"/>
          <w:szCs w:val="24"/>
        </w:rPr>
      </w:pPr>
      <w:bookmarkStart w:id="0" w:name="_Hlk151968317"/>
      <w:r w:rsidRPr="00A57562">
        <w:rPr>
          <w:rFonts w:ascii="Times New Roman" w:hAnsi="Times New Roman"/>
          <w:sz w:val="24"/>
          <w:szCs w:val="24"/>
        </w:rPr>
        <w:t>Na temelju članka 49. Zakona o predškolskom odgoju i obrazovanju („Narodne Novine“, 10/97, 107/07, 94/13, 98/19, 57/22 i 101/23) i članka 37. Statuta Grada Šibenika (“Službeni glasnik Grada Šibenika”, broj  2/21), Gradsko vijeć</w:t>
      </w:r>
      <w:r>
        <w:rPr>
          <w:rFonts w:ascii="Times New Roman" w:hAnsi="Times New Roman"/>
          <w:sz w:val="24"/>
          <w:szCs w:val="24"/>
        </w:rPr>
        <w:t>e</w:t>
      </w:r>
      <w:r w:rsidRPr="00A57562">
        <w:rPr>
          <w:rFonts w:ascii="Times New Roman" w:hAnsi="Times New Roman"/>
          <w:sz w:val="24"/>
          <w:szCs w:val="24"/>
        </w:rPr>
        <w:t xml:space="preserve"> Grada Šibenika </w:t>
      </w:r>
      <w:r>
        <w:rPr>
          <w:rFonts w:ascii="Times New Roman" w:hAnsi="Times New Roman"/>
          <w:sz w:val="24"/>
          <w:szCs w:val="24"/>
        </w:rPr>
        <w:t xml:space="preserve">na </w:t>
      </w:r>
      <w:r w:rsidR="0015072B">
        <w:rPr>
          <w:rFonts w:ascii="Times New Roman" w:hAnsi="Times New Roman"/>
          <w:sz w:val="24"/>
          <w:szCs w:val="24"/>
        </w:rPr>
        <w:t>24</w:t>
      </w:r>
      <w:r w:rsidR="00130060">
        <w:rPr>
          <w:rFonts w:ascii="Times New Roman" w:hAnsi="Times New Roman"/>
          <w:sz w:val="24"/>
          <w:szCs w:val="24"/>
        </w:rPr>
        <w:t xml:space="preserve">. sjednici od </w:t>
      </w:r>
      <w:r w:rsidR="0015072B">
        <w:rPr>
          <w:rFonts w:ascii="Times New Roman" w:hAnsi="Times New Roman"/>
          <w:sz w:val="24"/>
          <w:szCs w:val="24"/>
        </w:rPr>
        <w:t>12.</w:t>
      </w:r>
      <w:r w:rsidR="00130060">
        <w:rPr>
          <w:rFonts w:ascii="Times New Roman" w:hAnsi="Times New Roman"/>
          <w:sz w:val="24"/>
          <w:szCs w:val="24"/>
        </w:rPr>
        <w:t xml:space="preserve"> </w:t>
      </w:r>
      <w:r w:rsidR="00BA22A9">
        <w:rPr>
          <w:rFonts w:ascii="Times New Roman" w:hAnsi="Times New Roman"/>
          <w:sz w:val="24"/>
          <w:szCs w:val="24"/>
        </w:rPr>
        <w:t xml:space="preserve"> </w:t>
      </w:r>
      <w:r w:rsidR="00130060">
        <w:rPr>
          <w:rFonts w:ascii="Times New Roman" w:hAnsi="Times New Roman"/>
          <w:sz w:val="24"/>
          <w:szCs w:val="24"/>
        </w:rPr>
        <w:t>prosinca 202</w:t>
      </w:r>
      <w:r w:rsidR="00BA22A9">
        <w:rPr>
          <w:rFonts w:ascii="Times New Roman" w:hAnsi="Times New Roman"/>
          <w:sz w:val="24"/>
          <w:szCs w:val="24"/>
        </w:rPr>
        <w:t>4</w:t>
      </w:r>
      <w:r w:rsidR="00130060">
        <w:rPr>
          <w:rFonts w:ascii="Times New Roman" w:hAnsi="Times New Roman"/>
          <w:sz w:val="24"/>
          <w:szCs w:val="24"/>
        </w:rPr>
        <w:t>. godine, donijelo je</w:t>
      </w:r>
    </w:p>
    <w:bookmarkEnd w:id="0"/>
    <w:p w14:paraId="64E36BAF" w14:textId="77777777" w:rsidR="00130060" w:rsidRDefault="00130060" w:rsidP="00130060">
      <w:pPr>
        <w:rPr>
          <w:rFonts w:ascii="Times New Roman" w:hAnsi="Times New Roman"/>
          <w:sz w:val="24"/>
          <w:szCs w:val="24"/>
        </w:rPr>
      </w:pPr>
    </w:p>
    <w:p w14:paraId="03A716AF" w14:textId="77777777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JAVNIH POTREBA</w:t>
      </w:r>
    </w:p>
    <w:p w14:paraId="3C1DDF96" w14:textId="77777777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PREDŠKOLSKOM ODGOJU I OBRAZOVANJU GRADA ŠIBENIKA </w:t>
      </w:r>
    </w:p>
    <w:p w14:paraId="6117572E" w14:textId="7D6A85A4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</w:t>
      </w:r>
      <w:r w:rsidR="00BA22A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77869CF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41800BD5" w14:textId="77777777" w:rsidR="00130060" w:rsidRDefault="00130060" w:rsidP="00130060">
      <w:pPr>
        <w:pStyle w:val="Odlomakpopisa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UVODNI DIO</w:t>
      </w:r>
    </w:p>
    <w:p w14:paraId="6852B7DA" w14:textId="77777777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48641F5B" w14:textId="77777777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Predškolski odgoj obuhvaća program odgoja, zdravstvene zaštite, prehrane i socijalne skrbi koji se ostvaruje u dječjim vrtićima sukladno Zakonu o predškolskom odgoju i obrazovanju.</w:t>
      </w:r>
    </w:p>
    <w:p w14:paraId="4413B4E2" w14:textId="77777777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Djelatnost ustanove je briga o djeci predškolske dobi, a polazi od prava djeteta na različite sadržaje i aktivnosti kroz različite oblike njege, odgoja i zaštite djece. Ostvaruje se u skladu s programskim usmjerenjem koje je propisalo Ministarstvo znanosti, obrazovanja i sporta.</w:t>
      </w:r>
    </w:p>
    <w:p w14:paraId="430F1F3D" w14:textId="77777777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Programom javnih potreba u predškolskom odgoju i obrazovanju utvrđuju se aktivnosti, poslovi i djelatnosti od značaja za grad Šibenik:</w:t>
      </w:r>
    </w:p>
    <w:p w14:paraId="362E3889" w14:textId="5177367D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brojniji obuhvat djece nekim od oblika organiziranog predškolskog odgoja</w:t>
      </w:r>
      <w:r w:rsidR="00FA072C">
        <w:rPr>
          <w:rFonts w:ascii="Times New Roman" w:hAnsi="Times New Roman" w:cs="Times New Roman"/>
          <w:sz w:val="24"/>
          <w:szCs w:val="24"/>
        </w:rPr>
        <w:t>;</w:t>
      </w:r>
    </w:p>
    <w:p w14:paraId="263B9D4A" w14:textId="65723B7D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veću integraciju djece s posebnim potrebama u redovne programe</w:t>
      </w:r>
      <w:r w:rsidR="00FA072C">
        <w:rPr>
          <w:rFonts w:ascii="Times New Roman" w:hAnsi="Times New Roman" w:cs="Times New Roman"/>
          <w:sz w:val="24"/>
          <w:szCs w:val="24"/>
        </w:rPr>
        <w:t>;</w:t>
      </w:r>
    </w:p>
    <w:p w14:paraId="580DD83A" w14:textId="6A6121B2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djecu, polaznike vrtića, organizirati programe koji svojim sadržajima obogaćuju redovite programe, a za koje je dobivena suglasnost nadležnog ministarstva</w:t>
      </w:r>
      <w:r w:rsidR="00FA072C">
        <w:rPr>
          <w:rFonts w:ascii="Times New Roman" w:hAnsi="Times New Roman" w:cs="Times New Roman"/>
          <w:sz w:val="24"/>
          <w:szCs w:val="24"/>
        </w:rPr>
        <w:t>;</w:t>
      </w:r>
    </w:p>
    <w:p w14:paraId="262D19B0" w14:textId="2B568A19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organiziranje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>- 250 sati godišnje (koji je od pedagoške 2014./2015. g. obvezan za svu djecu u godini dana prije polaska u osnovnu školu)</w:t>
      </w:r>
      <w:r w:rsidR="00FA072C">
        <w:rPr>
          <w:rFonts w:ascii="Times New Roman" w:hAnsi="Times New Roman" w:cs="Times New Roman"/>
          <w:sz w:val="24"/>
          <w:szCs w:val="24"/>
        </w:rPr>
        <w:t>.</w:t>
      </w:r>
    </w:p>
    <w:p w14:paraId="2B3F4F01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36C69994" w14:textId="77777777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7BFE8FCA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DF2E18" w14:textId="31FCB228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realiziraju stručni djelatnici odgojitelji, stručni timovi (psiholog, pedagog, defektolog, zdravstveni voditelj) te ostali djelatnici sukladno Pravilniku o odgovarajućoj razini i vrsti obrazovanja odgojno-obrazovnih i ostalih radnika u dječjem vrtiću, ustanovama i fizičkim osobama koje provode programe ranog i predškolskog odgoja i obrazovanja, koje je propisalo Ministarstvo znanosti, obrazovanja i sporta i to kao:</w:t>
      </w:r>
    </w:p>
    <w:p w14:paraId="5FF83658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redoviti programi – redoviti 10 i 5,5 satni</w:t>
      </w:r>
    </w:p>
    <w:p w14:paraId="5049AFE6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satni redoviti smjenski boravak</w:t>
      </w:r>
    </w:p>
    <w:p w14:paraId="35EDF3E8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 javnih potreba: </w:t>
      </w:r>
    </w:p>
    <w:p w14:paraId="04B2CD99" w14:textId="464B708A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besplatni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 150 do 250 sati</w:t>
      </w:r>
      <w:r w:rsidR="00FA072C">
        <w:rPr>
          <w:rFonts w:ascii="Times New Roman" w:hAnsi="Times New Roman" w:cs="Times New Roman"/>
          <w:sz w:val="24"/>
          <w:szCs w:val="24"/>
        </w:rPr>
        <w:t>,</w:t>
      </w:r>
    </w:p>
    <w:p w14:paraId="5A86108A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ranog učenja engleskog jezika, </w:t>
      </w:r>
    </w:p>
    <w:p w14:paraId="6435738B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dramsko-scenski program, </w:t>
      </w:r>
    </w:p>
    <w:p w14:paraId="719E8D89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sportski program,</w:t>
      </w:r>
    </w:p>
    <w:p w14:paraId="6AA8AC24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katoličkog vjerskog odgoja, </w:t>
      </w:r>
    </w:p>
    <w:p w14:paraId="63E0C628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za darovitu djecu,</w:t>
      </w:r>
    </w:p>
    <w:p w14:paraId="411EC7A5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zdravstvenog odgoja,</w:t>
      </w:r>
    </w:p>
    <w:p w14:paraId="54DDD9FC" w14:textId="77777777" w:rsidR="00130060" w:rsidRDefault="00130060" w:rsidP="00130060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program za djecu s teškoćama u razvoju.</w:t>
      </w:r>
    </w:p>
    <w:p w14:paraId="5E00789A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1FA6E7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0052C889" w14:textId="77777777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programi se financiraju iz proračuna Grada Šibenika i uplata roditelja/skrbnika.</w:t>
      </w:r>
    </w:p>
    <w:p w14:paraId="02E3D05E" w14:textId="77777777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8BD5A26" w14:textId="77777777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13384E45" w14:textId="77777777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21F6509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3973FE69" w14:textId="77777777" w:rsidR="00130060" w:rsidRDefault="00130060" w:rsidP="0013006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31F3CA9A" w14:textId="77777777" w:rsidR="00130060" w:rsidRDefault="00130060" w:rsidP="00130060">
      <w:pPr>
        <w:spacing w:line="276" w:lineRule="auto"/>
        <w:ind w:right="-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Mjesečno sudjelovanje roditelja/skrbnika - korisnika usluga s prebivalištem na području Grada Šibenika u punoj mjesečnoj cijeni usluga dječjeg vrtića u vlasništvu Grada Šibenika umanjuje se kako slijedi:</w:t>
      </w:r>
    </w:p>
    <w:p w14:paraId="70B04238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34E95B1A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roditelju - korisniku usluga koji koristi prava iz socijalne skrbi, sukladno Odluci Gradskog vijeća Grada Šibenika kojom se uređuje socijalna skrb;</w:t>
      </w:r>
    </w:p>
    <w:p w14:paraId="7758B88D" w14:textId="77777777" w:rsidR="00130060" w:rsidRDefault="00130060" w:rsidP="00130060">
      <w:pPr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samohranom zaposlenom roditelju iznos sudjelovanja u mjesečnoj cijeni usluga smanjuje se za 25% ;</w:t>
      </w:r>
    </w:p>
    <w:p w14:paraId="21ACFDB3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roditelju/skrbniku – korisniku usluga dječjeg vrtića umanjuje se iznos sudjelovanja u mjesečnoj cijeni usluga dječjeg vrtića za 35% u slučajevima kada dijete ima kroničnu bolest zbog koje ne može koristiti uslugu prehrane u dječjem vrtiću, a koja je utvrđena nalazom i mišljenjem prvostupanjskog tijela vještačenja;</w:t>
      </w:r>
    </w:p>
    <w:p w14:paraId="048D74E7" w14:textId="15057FF0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roditelju/skrbniku - korisniku usluga dječjeg vrtića iznos sudjelovanja u mjesečnoj cijeni usluga dječjeg vrtića smanjuje se za drugo dijete za 30%, za treće</w:t>
      </w:r>
      <w:r w:rsidR="006A4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svako sljedeće dijete za 100%, pod uvjetom da su djeca upisana u dječji vrtić i da su članovi istog kućanstva;</w:t>
      </w:r>
    </w:p>
    <w:p w14:paraId="41CA7039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za dane kada je dijete odsutno iz dječjeg vrtića zbog bolesti u neprekidnom trajanju od minimalno 5 dana, o čemu roditelj/skrbnik – korisnik usluga dostavlja liječničku potvrdu, iznos dnevnog sudjelovanja u mjesečnoj cijeni usluga dječjeg vrtića smanjuje se za 20%;</w:t>
      </w:r>
    </w:p>
    <w:p w14:paraId="0E401E4A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za dane kada je dijete odsutno iz dječjeg vrtića zbog sudjelovanja u višednevnom</w:t>
      </w:r>
    </w:p>
    <w:p w14:paraId="4CD6BFB8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programu odgoja i obrazovanja izvan dječjeg vrtića, kojeg provodi i dodatno naplaćuje dječji vrtić, iznos dnevnog sudjelovanja u mjesečnoj cijeni usluga dječjeg vrtića smanjuje se za 50%;</w:t>
      </w:r>
    </w:p>
    <w:p w14:paraId="6585D094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za dane kada je dijete odsutno iz dječjeg vrtića iz privatnih razloga, u trajanju od najmanje mjesec dana u kontinuitetu, iznos sudjelovanja u mjesečnoj cijeni usluga dječjeg vrtića smanjuje se za 50%;</w:t>
      </w:r>
    </w:p>
    <w:p w14:paraId="599FBCB1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u slučajevima nastupa posebnih okolnosti, koje podrazumijevaju događaj ili određeno  stanje koje se nije moglo predvidjeti i na koje se nije moglo utjecati, a koje ugrožava život i zdravlje građana, imovinu veće vrijednosti, znatno narušava okoliš, gospodarsku aktivnost ili uzrokuje znatnu gospodarsku štetu, zbog čega dječji vrtić nije u mogućnosti pružati usluge smještaja djece, roditelji će se osloboditi od naplate sudjelovanja u cijeni programa, pri čemu se iznos oslobođenja utvrđuje na način da se sudjelovanje roditelja u cijeni programa umanjuje srazmjerno broju dana trajanja nemogućnosti korištenja usluga dječjeg vrtića.</w:t>
      </w:r>
    </w:p>
    <w:p w14:paraId="6016C6F6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64DBC473" w14:textId="77777777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14:paraId="5E0C5DFF" w14:textId="77777777" w:rsidR="00130060" w:rsidRDefault="00130060" w:rsidP="0013006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B7EE0E5" w14:textId="77777777" w:rsidR="00130060" w:rsidRDefault="00130060" w:rsidP="00130060">
      <w:pPr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ostvarivanja prednosti pri upisu djece u dječje vrtiće koji su u vlasništvu Grada utvrđuje osnivač Grad Šibenik svojim aktom u skladu sa člankom 20. Zakona o predškolskom odgoju i obrazovanju i prema iskazanim potrebama donosi zaključak o sufinanciranju djelatnosti dječjih vrtića za svaku pedagošku godinu.</w:t>
      </w:r>
    </w:p>
    <w:p w14:paraId="6D868230" w14:textId="77777777" w:rsidR="00130060" w:rsidRDefault="00130060" w:rsidP="00130060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>
        <w:tab/>
        <w:t xml:space="preserve">Prednost pri upisu djece u dječje vrtiće u vlasništvu Grada Šibenika imaju djeca i roditelji/skrbnici s prijavljenim prebivalištem na području grada Šibenika, a osim navedenog uvjeta </w:t>
      </w:r>
      <w:r>
        <w:rPr>
          <w:color w:val="000000"/>
        </w:rPr>
        <w:t xml:space="preserve"> prednost pri upisu u dječji vrtić ostvaruju djeca koja do 1. travnja tekuće godine navrše četiri godine života. Nakon upisa djece s navedenim kriterijem, ostala djeca se upisuju u dječji vrtić prema sljedećem redoslijedu prvenstva: </w:t>
      </w:r>
    </w:p>
    <w:p w14:paraId="5C3D52D6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379FCF0F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roditelja invalida Domovinskog rata,</w:t>
      </w:r>
    </w:p>
    <w:p w14:paraId="08D73AD5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iz obitelji s troje ili više djece,</w:t>
      </w:r>
    </w:p>
    <w:p w14:paraId="43F8C2B0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oba zaposlena roditelja,</w:t>
      </w:r>
    </w:p>
    <w:p w14:paraId="3951B474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vještačenja,</w:t>
      </w:r>
    </w:p>
    <w:p w14:paraId="0E8489CE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samohranih roditelja,</w:t>
      </w:r>
    </w:p>
    <w:p w14:paraId="0DA75824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djeca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jednoroditeljskih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obitelji,</w:t>
      </w:r>
    </w:p>
    <w:p w14:paraId="67ED084F" w14:textId="77777777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osoba s invaliditetom upisanih u Hrvatski registar osoba s invaliditetom,</w:t>
      </w:r>
    </w:p>
    <w:p w14:paraId="0B64B77D" w14:textId="572926F6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koja su ostvarila pravo na socijalnu uslugu smještaja u udomiteljskim obiteljima</w:t>
      </w:r>
      <w:r w:rsidR="00FA072C">
        <w:rPr>
          <w:rFonts w:ascii="Times New Roman" w:hAnsi="Times New Roman" w:cs="Times New Roman"/>
          <w:sz w:val="24"/>
          <w:szCs w:val="24"/>
        </w:rPr>
        <w:t>,</w:t>
      </w:r>
    </w:p>
    <w:p w14:paraId="31DFE265" w14:textId="60C89A7C" w:rsidR="00130060" w:rsidRDefault="00130060" w:rsidP="00130060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djeca roditelja koji primaju doplatak za djecu ili roditelja korisnika zajamčene minimalne naknade</w:t>
      </w:r>
      <w:r w:rsidR="00FA072C">
        <w:rPr>
          <w:rFonts w:ascii="Times New Roman" w:hAnsi="Times New Roman" w:cs="Times New Roman"/>
          <w:sz w:val="24"/>
          <w:szCs w:val="24"/>
        </w:rPr>
        <w:t>.</w:t>
      </w:r>
    </w:p>
    <w:p w14:paraId="74FD0811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2A2B6A0A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DJEČJI VRTIĆI NA PODRUČJU GRADA </w:t>
      </w:r>
    </w:p>
    <w:p w14:paraId="5E8FD0D5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E4B54FE" w14:textId="77777777" w:rsidR="00130060" w:rsidRDefault="00130060" w:rsidP="001300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IV.</w:t>
      </w:r>
    </w:p>
    <w:p w14:paraId="3B087767" w14:textId="77777777" w:rsidR="00130060" w:rsidRDefault="00130060" w:rsidP="00130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9902C" w14:textId="77777777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ostvarivanje djelatnosti predškolskog odgoja i obrazovanja realizira se u dvije ustanove Dječji vrtić Šibenska maslina i Dječji vrtić Smilje kojima je osnivač i vlasnik Grad Šibenik, te u pet ustanova predškolskog odgoja drugih osnivača.</w:t>
      </w:r>
    </w:p>
    <w:p w14:paraId="0B7CB517" w14:textId="77777777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A3BE34F" w14:textId="77777777" w:rsidR="00130060" w:rsidRDefault="00130060" w:rsidP="0013006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68C3120" w14:textId="77777777" w:rsidR="00130060" w:rsidRDefault="00130060" w:rsidP="00130060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Ustanova Dječji vrtić Šibenska maslina, Ulica branitelja Domovinskog rata 2G, Šibenik  organizira rad u šest područnih objekata: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459A3F" w14:textId="77777777" w:rsidR="00130060" w:rsidRDefault="00130060" w:rsidP="00130060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VIDICI   -       vrtić/jaslice   u Šibeniku - Vidici, Ulica branitelja domovinskog rata 2G </w:t>
      </w:r>
    </w:p>
    <w:p w14:paraId="383B6C62" w14:textId="77777777" w:rsidR="00130060" w:rsidRDefault="00130060" w:rsidP="00130060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KUĆICA  -      vrtić/jaslice  u Šibeniku - 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Baldekin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Stjepana Radića 56 </w:t>
      </w:r>
    </w:p>
    <w:p w14:paraId="5AB9AB11" w14:textId="77777777" w:rsidR="00130060" w:rsidRDefault="00130060" w:rsidP="00130060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PČELICA  -     vrtić/jaslice u Šibeniku - 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Baldekin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Stjepana Radića 54A   </w:t>
      </w:r>
    </w:p>
    <w:p w14:paraId="1FE47F3F" w14:textId="77777777" w:rsidR="00130060" w:rsidRDefault="00130060" w:rsidP="00130060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VESELJKO -   jaslice  u Šibeniku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Baldekin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Mandalinskih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žrtava 2</w:t>
      </w:r>
    </w:p>
    <w:p w14:paraId="1BF26616" w14:textId="77777777" w:rsidR="00130060" w:rsidRDefault="00130060" w:rsidP="00130060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RADOST  -      vrtić  u Šibeniku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Baldekin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III, Trg Andrije Hebranga 4</w:t>
      </w:r>
    </w:p>
    <w:p w14:paraId="3D43176F" w14:textId="77777777" w:rsidR="00130060" w:rsidRDefault="00130060" w:rsidP="0013006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  JUTRO  -          vrtić/jaslice  u Šibeniku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Baldekin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II, Petra Preradovića 16 </w:t>
      </w:r>
    </w:p>
    <w:p w14:paraId="51E6D511" w14:textId="77777777" w:rsidR="00130060" w:rsidRDefault="00130060" w:rsidP="0013006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*JUTRO -          posebna skupina za djecu s teškoćama u razvoju; Petra Preradovića 18</w:t>
      </w:r>
    </w:p>
    <w:p w14:paraId="1F88BB8E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</w:t>
      </w:r>
      <w:r>
        <w:rPr>
          <w:rFonts w:ascii="Times New Roman" w:hAnsi="Times New Roman" w:cs="Times New Roman"/>
          <w:bCs/>
          <w:sz w:val="24"/>
          <w:szCs w:val="24"/>
        </w:rPr>
        <w:t>) FRENJICA</w:t>
      </w:r>
      <w:r>
        <w:rPr>
          <w:rFonts w:ascii="Times New Roman" w:hAnsi="Times New Roman" w:cs="Times New Roman"/>
          <w:b/>
          <w:sz w:val="24"/>
          <w:szCs w:val="24"/>
        </w:rPr>
        <w:t xml:space="preserve">-       </w:t>
      </w:r>
      <w:r>
        <w:rPr>
          <w:rFonts w:ascii="Times New Roman" w:hAnsi="Times New Roman" w:cs="Times New Roman"/>
          <w:bCs/>
          <w:sz w:val="24"/>
          <w:szCs w:val="24"/>
        </w:rPr>
        <w:t>vrtić u Sitno Donjem, Perković,  Nova I 39</w:t>
      </w:r>
    </w:p>
    <w:p w14:paraId="5B8FE9E9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3B0D79BE" w14:textId="77777777" w:rsidR="00130060" w:rsidRDefault="00130060" w:rsidP="00130060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Ustanova Dječji vrtić Smilje, Prilaz tvornici 39B, Šibenik  rad  organizira u devet područnih objekata:</w:t>
      </w:r>
    </w:p>
    <w:p w14:paraId="0F044FA9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3370AD82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a)</w:t>
      </w:r>
      <w:r>
        <w:rPr>
          <w:rFonts w:ascii="Times New Roman" w:hAnsi="Times New Roman" w:cs="Times New Roman"/>
          <w:sz w:val="24"/>
          <w:szCs w:val="24"/>
        </w:rPr>
        <w:t xml:space="preserve">  MALI MIHOVIL -  </w:t>
      </w:r>
      <w:r>
        <w:rPr>
          <w:rFonts w:ascii="Times New Roman" w:hAnsi="Times New Roman" w:cs="Times New Roman"/>
          <w:sz w:val="24"/>
          <w:szCs w:val="24"/>
        </w:rPr>
        <w:tab/>
        <w:t xml:space="preserve">vrtić/jaslice u Šibeniku - Put </w:t>
      </w:r>
      <w:proofErr w:type="spellStart"/>
      <w:r>
        <w:rPr>
          <w:rFonts w:ascii="Times New Roman" w:hAnsi="Times New Roman" w:cs="Times New Roman"/>
          <w:sz w:val="24"/>
          <w:szCs w:val="24"/>
        </w:rPr>
        <w:t>Jamnjaka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2A </w:t>
      </w:r>
    </w:p>
    <w:p w14:paraId="04BD2707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b)</w:t>
      </w:r>
      <w:r>
        <w:rPr>
          <w:rFonts w:ascii="Times New Roman" w:hAnsi="Times New Roman" w:cs="Times New Roman"/>
          <w:sz w:val="24"/>
          <w:szCs w:val="24"/>
        </w:rPr>
        <w:t xml:space="preserve">  GRAĐA -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vrtić u Šibeniku – Građa, Kralja Zvonimira 80A </w:t>
      </w:r>
    </w:p>
    <w:p w14:paraId="678EE001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GRAĐA - paviljon -</w:t>
      </w:r>
      <w:r>
        <w:rPr>
          <w:rFonts w:ascii="Times New Roman" w:hAnsi="Times New Roman" w:cs="Times New Roman"/>
          <w:sz w:val="24"/>
          <w:szCs w:val="24"/>
        </w:rPr>
        <w:tab/>
        <w:t xml:space="preserve"> vrtić u Šibeniku  -   Građa, Kralja Zvonimira 80A </w:t>
      </w:r>
    </w:p>
    <w:p w14:paraId="6F34637F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c)</w:t>
      </w:r>
      <w:r>
        <w:rPr>
          <w:rFonts w:ascii="Times New Roman" w:hAnsi="Times New Roman" w:cs="Times New Roman"/>
          <w:sz w:val="24"/>
          <w:szCs w:val="24"/>
        </w:rPr>
        <w:t xml:space="preserve">   CICIBAN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vrtić/jaslice  u Šibeniku,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Šubićevac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Bana Ivana Mažuranića 3           </w:t>
      </w:r>
    </w:p>
    <w:p w14:paraId="47D9F6DF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d)</w:t>
      </w:r>
      <w:r>
        <w:rPr>
          <w:rFonts w:ascii="Times New Roman" w:hAnsi="Times New Roman" w:cs="Times New Roman"/>
          <w:sz w:val="24"/>
          <w:szCs w:val="24"/>
        </w:rPr>
        <w:t xml:space="preserve">  TINTILINIĆ - </w:t>
      </w:r>
      <w:r>
        <w:rPr>
          <w:rFonts w:ascii="Times New Roman" w:hAnsi="Times New Roman" w:cs="Times New Roman"/>
          <w:sz w:val="24"/>
          <w:szCs w:val="24"/>
        </w:rPr>
        <w:tab/>
        <w:t xml:space="preserve"> jaslice u Šibeniku – Građa, Kralja Zvonimira 54 </w:t>
      </w:r>
    </w:p>
    <w:p w14:paraId="0FE0AD0B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e)</w:t>
      </w:r>
      <w:r>
        <w:rPr>
          <w:rFonts w:ascii="Times New Roman" w:hAnsi="Times New Roman" w:cs="Times New Roman"/>
          <w:sz w:val="24"/>
          <w:szCs w:val="24"/>
        </w:rPr>
        <w:t xml:space="preserve">  VJEVERICA - </w:t>
      </w:r>
      <w:r>
        <w:rPr>
          <w:rFonts w:ascii="Times New Roman" w:hAnsi="Times New Roman" w:cs="Times New Roman"/>
          <w:sz w:val="24"/>
          <w:szCs w:val="24"/>
        </w:rPr>
        <w:tab/>
        <w:t xml:space="preserve">vrtić u Šibeniku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Šubićevac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Bana Josipa Jelačića 8 </w:t>
      </w:r>
    </w:p>
    <w:p w14:paraId="395B4548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f)</w:t>
      </w:r>
      <w:r>
        <w:rPr>
          <w:rFonts w:ascii="Times New Roman" w:hAnsi="Times New Roman" w:cs="Times New Roman"/>
          <w:sz w:val="24"/>
          <w:szCs w:val="24"/>
        </w:rPr>
        <w:t xml:space="preserve">  LJUBICA -      </w:t>
      </w:r>
      <w:r>
        <w:rPr>
          <w:rFonts w:ascii="Times New Roman" w:hAnsi="Times New Roman" w:cs="Times New Roman"/>
          <w:sz w:val="24"/>
          <w:szCs w:val="24"/>
        </w:rPr>
        <w:tab/>
        <w:t>vrtić  u Šibeniku– Crnica,  Ivana Meštrovića 14B</w:t>
      </w:r>
    </w:p>
    <w:p w14:paraId="7D7D9D2A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g)</w:t>
      </w:r>
      <w:r>
        <w:rPr>
          <w:rFonts w:ascii="Times New Roman" w:hAnsi="Times New Roman" w:cs="Times New Roman"/>
          <w:sz w:val="24"/>
          <w:szCs w:val="24"/>
        </w:rPr>
        <w:t xml:space="preserve">  ŠIBENSKI TIĆI -  </w:t>
      </w:r>
      <w:r>
        <w:rPr>
          <w:rFonts w:ascii="Times New Roman" w:hAnsi="Times New Roman" w:cs="Times New Roman"/>
          <w:sz w:val="24"/>
          <w:szCs w:val="24"/>
        </w:rPr>
        <w:tab/>
        <w:t xml:space="preserve">vrtić/jaslice u Šibeniku -  </w:t>
      </w:r>
      <w:proofErr w:type="spellStart"/>
      <w:r>
        <w:rPr>
          <w:rFonts w:ascii="Times New Roman" w:hAnsi="Times New Roman" w:cs="Times New Roman"/>
          <w:sz w:val="24"/>
          <w:szCs w:val="24"/>
        </w:rPr>
        <w:t>Šubićevac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Šubićevo šetalište 2 </w:t>
      </w:r>
    </w:p>
    <w:p w14:paraId="5703556F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h</w:t>
      </w:r>
      <w:r>
        <w:rPr>
          <w:rFonts w:ascii="Times New Roman" w:hAnsi="Times New Roman" w:cs="Times New Roman"/>
          <w:bCs/>
          <w:sz w:val="24"/>
          <w:szCs w:val="24"/>
        </w:rPr>
        <w:t xml:space="preserve">) METERIZE -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vrtić u Šibeniku,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Meterize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Put kroz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Meterize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54</w:t>
      </w:r>
    </w:p>
    <w:p w14:paraId="35F162DC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i)</w:t>
      </w:r>
      <w:r>
        <w:rPr>
          <w:rFonts w:ascii="Times New Roman" w:hAnsi="Times New Roman" w:cs="Times New Roman"/>
          <w:sz w:val="24"/>
          <w:szCs w:val="24"/>
        </w:rPr>
        <w:t xml:space="preserve">  VESLO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vrtić u Zatonu - Zaton, </w:t>
      </w:r>
      <w:proofErr w:type="spellStart"/>
      <w:r>
        <w:rPr>
          <w:rFonts w:ascii="Times New Roman" w:hAnsi="Times New Roman" w:cs="Times New Roman"/>
          <w:sz w:val="24"/>
          <w:szCs w:val="24"/>
        </w:rPr>
        <w:t>Bilušićeva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29A</w:t>
      </w:r>
    </w:p>
    <w:p w14:paraId="086A5C1B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735C248A" w14:textId="77777777" w:rsidR="00130060" w:rsidRDefault="00130060" w:rsidP="00130060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30F2ACD5" w14:textId="77777777" w:rsidR="00130060" w:rsidRDefault="00130060" w:rsidP="00130060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68DD3407" w14:textId="77777777" w:rsidR="00130060" w:rsidRDefault="00130060" w:rsidP="00130060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0921E9C8" w14:textId="77777777" w:rsidR="00130060" w:rsidRDefault="00130060" w:rsidP="00130060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75124D15" w14:textId="77777777" w:rsidR="00130060" w:rsidRDefault="00130060" w:rsidP="00130060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</w:p>
    <w:p w14:paraId="5A241E01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36A00479" w14:textId="01463C76" w:rsidR="00130060" w:rsidRDefault="00130060" w:rsidP="001300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U pedagoškoj 202</w:t>
      </w:r>
      <w:r w:rsidR="00BC2714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./202</w:t>
      </w:r>
      <w:r w:rsidR="00BC271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u ustanovu Dječji vrtić Šibenska maslina upisano je ukupno </w:t>
      </w:r>
      <w:r w:rsidR="005846E2" w:rsidRPr="00241989">
        <w:rPr>
          <w:rFonts w:ascii="Times New Roman" w:hAnsi="Times New Roman" w:cs="Times New Roman"/>
          <w:bCs/>
          <w:sz w:val="24"/>
          <w:szCs w:val="24"/>
        </w:rPr>
        <w:t>6</w:t>
      </w:r>
      <w:r w:rsidR="003F2F17" w:rsidRPr="00241989">
        <w:rPr>
          <w:rFonts w:ascii="Times New Roman" w:hAnsi="Times New Roman" w:cs="Times New Roman"/>
          <w:bCs/>
          <w:sz w:val="24"/>
          <w:szCs w:val="24"/>
        </w:rPr>
        <w:t>14</w:t>
      </w:r>
      <w:r w:rsidRPr="00241989">
        <w:rPr>
          <w:rFonts w:ascii="Times New Roman" w:hAnsi="Times New Roman" w:cs="Times New Roman"/>
          <w:bCs/>
          <w:sz w:val="24"/>
          <w:szCs w:val="24"/>
        </w:rPr>
        <w:t xml:space="preserve"> djece u 3</w:t>
      </w:r>
      <w:r w:rsidR="003F2F17" w:rsidRPr="00241989">
        <w:rPr>
          <w:rFonts w:ascii="Times New Roman" w:hAnsi="Times New Roman" w:cs="Times New Roman"/>
          <w:bCs/>
          <w:sz w:val="24"/>
          <w:szCs w:val="24"/>
        </w:rPr>
        <w:t>0</w:t>
      </w:r>
      <w:r w:rsidRPr="00241989">
        <w:rPr>
          <w:rFonts w:ascii="Times New Roman" w:hAnsi="Times New Roman" w:cs="Times New Roman"/>
          <w:bCs/>
          <w:sz w:val="24"/>
          <w:szCs w:val="24"/>
        </w:rPr>
        <w:t xml:space="preserve"> odgojn</w:t>
      </w:r>
      <w:r w:rsidR="003F2F17" w:rsidRPr="00241989">
        <w:rPr>
          <w:rFonts w:ascii="Times New Roman" w:hAnsi="Times New Roman" w:cs="Times New Roman"/>
          <w:bCs/>
          <w:sz w:val="24"/>
          <w:szCs w:val="24"/>
        </w:rPr>
        <w:t>ih</w:t>
      </w:r>
      <w:r w:rsidRPr="005846E2">
        <w:rPr>
          <w:rFonts w:ascii="Times New Roman" w:hAnsi="Times New Roman" w:cs="Times New Roman"/>
          <w:bCs/>
          <w:sz w:val="24"/>
          <w:szCs w:val="24"/>
        </w:rPr>
        <w:t xml:space="preserve"> skupin</w:t>
      </w:r>
      <w:r w:rsidR="003F2F17">
        <w:rPr>
          <w:rFonts w:ascii="Times New Roman" w:hAnsi="Times New Roman" w:cs="Times New Roman"/>
          <w:bCs/>
          <w:sz w:val="24"/>
          <w:szCs w:val="24"/>
        </w:rPr>
        <w:t>a</w:t>
      </w:r>
      <w:r w:rsidRPr="005846E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 u ustanovu Dječji vrtić Smilje </w:t>
      </w:r>
      <w:r w:rsidRPr="00241989">
        <w:rPr>
          <w:rFonts w:ascii="Times New Roman" w:hAnsi="Times New Roman" w:cs="Times New Roman"/>
          <w:bCs/>
          <w:sz w:val="24"/>
          <w:szCs w:val="24"/>
        </w:rPr>
        <w:t>586 djece u 28</w:t>
      </w:r>
      <w:r>
        <w:rPr>
          <w:rFonts w:ascii="Times New Roman" w:hAnsi="Times New Roman" w:cs="Times New Roman"/>
          <w:bCs/>
          <w:sz w:val="24"/>
          <w:szCs w:val="24"/>
        </w:rPr>
        <w:t xml:space="preserve"> odgojnih skupina.</w:t>
      </w:r>
    </w:p>
    <w:p w14:paraId="33D87651" w14:textId="7F75ED69" w:rsidR="00130060" w:rsidRPr="00BC2714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Realizaciju programa ostvarivat će u ustanovi Dječji vrtić Šibenska maslina </w:t>
      </w:r>
      <w:r w:rsidR="005846E2" w:rsidRPr="005846E2">
        <w:rPr>
          <w:rFonts w:ascii="Times New Roman" w:hAnsi="Times New Roman" w:cs="Times New Roman"/>
          <w:bCs/>
          <w:sz w:val="24"/>
          <w:szCs w:val="24"/>
        </w:rPr>
        <w:t>133</w:t>
      </w:r>
      <w:r w:rsidRPr="005846E2">
        <w:rPr>
          <w:rFonts w:ascii="Times New Roman" w:hAnsi="Times New Roman" w:cs="Times New Roman"/>
          <w:bCs/>
          <w:sz w:val="24"/>
          <w:szCs w:val="24"/>
        </w:rPr>
        <w:t xml:space="preserve"> zaposlenika</w:t>
      </w:r>
      <w:r w:rsidRPr="00241989">
        <w:rPr>
          <w:rFonts w:ascii="Times New Roman" w:hAnsi="Times New Roman" w:cs="Times New Roman"/>
          <w:bCs/>
          <w:sz w:val="24"/>
          <w:szCs w:val="24"/>
        </w:rPr>
        <w:t>, a u ustanovi Dječji vrtić Smilje 1</w:t>
      </w:r>
      <w:r w:rsidR="003F2F17" w:rsidRPr="00241989">
        <w:rPr>
          <w:rFonts w:ascii="Times New Roman" w:hAnsi="Times New Roman" w:cs="Times New Roman"/>
          <w:bCs/>
          <w:sz w:val="24"/>
          <w:szCs w:val="24"/>
        </w:rPr>
        <w:t>34</w:t>
      </w:r>
      <w:r w:rsidRPr="00241989">
        <w:rPr>
          <w:rFonts w:ascii="Times New Roman" w:hAnsi="Times New Roman" w:cs="Times New Roman"/>
          <w:bCs/>
          <w:sz w:val="24"/>
          <w:szCs w:val="24"/>
        </w:rPr>
        <w:t xml:space="preserve"> zaposlenika.</w:t>
      </w:r>
    </w:p>
    <w:p w14:paraId="123FCB88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6FEC89" w14:textId="77777777" w:rsidR="00130060" w:rsidRDefault="00130060" w:rsidP="001300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44D20C3A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2BD959" w14:textId="0D168403" w:rsidR="00130060" w:rsidRDefault="00130060" w:rsidP="001300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potrebe što većeg obuhvata djece predškolskim odgojem, Grad Šibenik u pedagoškoj 202</w:t>
      </w:r>
      <w:r w:rsidR="00BC27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BC27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sufinancira i boravak  za </w:t>
      </w:r>
      <w:r w:rsidRPr="00F36E85">
        <w:rPr>
          <w:rFonts w:ascii="Times New Roman" w:hAnsi="Times New Roman" w:cs="Times New Roman"/>
          <w:sz w:val="24"/>
          <w:szCs w:val="24"/>
        </w:rPr>
        <w:t>57</w:t>
      </w:r>
      <w:r w:rsidR="00F36E85" w:rsidRPr="00F36E85">
        <w:rPr>
          <w:rFonts w:ascii="Times New Roman" w:hAnsi="Times New Roman" w:cs="Times New Roman"/>
          <w:sz w:val="24"/>
          <w:szCs w:val="24"/>
        </w:rPr>
        <w:t>3</w:t>
      </w:r>
      <w:r w:rsidRPr="00F36E85">
        <w:rPr>
          <w:rFonts w:ascii="Times New Roman" w:hAnsi="Times New Roman" w:cs="Times New Roman"/>
          <w:sz w:val="24"/>
          <w:szCs w:val="24"/>
        </w:rPr>
        <w:t xml:space="preserve"> djece u 26 odgojnih grupa u</w:t>
      </w:r>
      <w:r w:rsidRPr="00BC2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7431">
        <w:rPr>
          <w:rFonts w:ascii="Times New Roman" w:hAnsi="Times New Roman" w:cs="Times New Roman"/>
          <w:sz w:val="24"/>
          <w:szCs w:val="24"/>
        </w:rPr>
        <w:t xml:space="preserve">pet </w:t>
      </w:r>
      <w:r>
        <w:rPr>
          <w:rFonts w:ascii="Times New Roman" w:hAnsi="Times New Roman" w:cs="Times New Roman"/>
          <w:sz w:val="24"/>
          <w:szCs w:val="24"/>
        </w:rPr>
        <w:t>vrtića drugih osnivača koji djeluju na području grada Šibenika:</w:t>
      </w:r>
    </w:p>
    <w:p w14:paraId="323E01BA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0FD5009C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OSNIVAČI VJERSKE ZAJEDNICE, DRUGE PRAVNE I FIZIČKE OSOBE</w:t>
      </w:r>
    </w:p>
    <w:p w14:paraId="79851172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00FB4C23" w14:textId="77777777" w:rsidR="00130060" w:rsidRDefault="00130060" w:rsidP="00130060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 </w:t>
      </w:r>
      <w:proofErr w:type="spellStart"/>
      <w:r>
        <w:rPr>
          <w:rFonts w:ascii="Times New Roman" w:hAnsi="Times New Roman" w:cs="Times New Roman"/>
          <w:sz w:val="24"/>
          <w:szCs w:val="24"/>
        </w:rPr>
        <w:t>Žižula</w:t>
      </w:r>
      <w:proofErr w:type="spellEnd"/>
      <w:r>
        <w:rPr>
          <w:rFonts w:ascii="Times New Roman" w:hAnsi="Times New Roman" w:cs="Times New Roman"/>
          <w:sz w:val="24"/>
          <w:szCs w:val="24"/>
        </w:rPr>
        <w:t>, osnivač Zorana Ivić</w:t>
      </w:r>
    </w:p>
    <w:p w14:paraId="43A488CC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rad se organizira u objektima:</w:t>
      </w:r>
    </w:p>
    <w:p w14:paraId="1A20C8CA" w14:textId="77777777" w:rsidR="00130060" w:rsidRDefault="00130060" w:rsidP="0013006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Dječji vrtić </w:t>
      </w:r>
      <w:proofErr w:type="spellStart"/>
      <w:r>
        <w:rPr>
          <w:rFonts w:ascii="Times New Roman" w:hAnsi="Times New Roman" w:cs="Times New Roman"/>
          <w:sz w:val="24"/>
          <w:szCs w:val="24"/>
        </w:rPr>
        <w:t>Žižula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–Ražine,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Žaborička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3E </w:t>
      </w:r>
    </w:p>
    <w:p w14:paraId="76C3A1AE" w14:textId="77777777" w:rsidR="00130060" w:rsidRDefault="00130060" w:rsidP="0013006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Dječji vrtić </w:t>
      </w:r>
      <w:proofErr w:type="spellStart"/>
      <w:r>
        <w:rPr>
          <w:rFonts w:ascii="Times New Roman" w:hAnsi="Times New Roman" w:cs="Times New Roman"/>
          <w:sz w:val="24"/>
          <w:szCs w:val="24"/>
        </w:rPr>
        <w:t>Žižula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Njivice, Ninić Ive Ivasa 14</w:t>
      </w:r>
    </w:p>
    <w:p w14:paraId="4A1E882C" w14:textId="77777777" w:rsidR="00130060" w:rsidRDefault="00130060" w:rsidP="0013006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Dječji vrtić </w:t>
      </w:r>
      <w:proofErr w:type="spellStart"/>
      <w:r>
        <w:rPr>
          <w:rFonts w:ascii="Times New Roman" w:hAnsi="Times New Roman" w:cs="Times New Roman"/>
          <w:sz w:val="24"/>
          <w:szCs w:val="24"/>
        </w:rPr>
        <w:t>Žižula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Mandalina</w:t>
      </w:r>
      <w:proofErr w:type="spellEnd"/>
      <w:r>
        <w:rPr>
          <w:rFonts w:ascii="Times New Roman" w:hAnsi="Times New Roman" w:cs="Times New Roman"/>
          <w:sz w:val="24"/>
          <w:szCs w:val="24"/>
        </w:rPr>
        <w:t>, Milice i Turka 4</w:t>
      </w:r>
    </w:p>
    <w:p w14:paraId="105AD27C" w14:textId="77777777" w:rsidR="00130060" w:rsidRDefault="00130060" w:rsidP="0013006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7499200" w14:textId="77777777" w:rsidR="00130060" w:rsidRDefault="00130060" w:rsidP="00130060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Osmijeh, osnivač Franka Ercegović</w:t>
      </w:r>
    </w:p>
    <w:p w14:paraId="2C72D142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rad se organizira u objektima:</w:t>
      </w:r>
    </w:p>
    <w:p w14:paraId="4BD2A0DA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 Osmijeh - </w:t>
      </w:r>
      <w:proofErr w:type="spellStart"/>
      <w:r>
        <w:rPr>
          <w:rFonts w:ascii="Times New Roman" w:hAnsi="Times New Roman" w:cs="Times New Roman"/>
          <w:sz w:val="24"/>
          <w:szCs w:val="24"/>
        </w:rPr>
        <w:t>Šubićevac</w:t>
      </w:r>
      <w:proofErr w:type="spellEnd"/>
      <w:r>
        <w:rPr>
          <w:rFonts w:ascii="Times New Roman" w:hAnsi="Times New Roman" w:cs="Times New Roman"/>
          <w:sz w:val="24"/>
          <w:szCs w:val="24"/>
        </w:rPr>
        <w:t>, Bana Josipa Jelačića 13F</w:t>
      </w:r>
    </w:p>
    <w:p w14:paraId="6A7196CC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Osmijeh -  Jurasi -Dubravski put 8</w:t>
      </w:r>
    </w:p>
    <w:p w14:paraId="22B2F484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465B2EB7" w14:textId="77777777" w:rsidR="00130060" w:rsidRDefault="00130060" w:rsidP="00130060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 Sunce, osnivač Jasna Grubišić </w:t>
      </w:r>
    </w:p>
    <w:p w14:paraId="331BF640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rad se organizira u jednom objektu:</w:t>
      </w:r>
    </w:p>
    <w:p w14:paraId="52C2D1EF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 Sunce– Brodarica,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Gomljanik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</w:t>
      </w:r>
    </w:p>
    <w:p w14:paraId="16FCB21E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7749D8C6" w14:textId="77777777" w:rsidR="00130060" w:rsidRDefault="00130060" w:rsidP="00130060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 Brat Sunce, osnivač Družba sestara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franjevki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Bezgrješne </w:t>
      </w:r>
    </w:p>
    <w:p w14:paraId="670E26C1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rad se organizira u jednom objektu:</w:t>
      </w:r>
    </w:p>
    <w:p w14:paraId="24F199A6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Brat Sunce  – Varoš, Majke Klare Žižić 6</w:t>
      </w:r>
    </w:p>
    <w:p w14:paraId="63A03F7B" w14:textId="77777777" w:rsidR="00130060" w:rsidRDefault="00130060" w:rsidP="00130060">
      <w:pPr>
        <w:rPr>
          <w:rFonts w:ascii="Times New Roman" w:hAnsi="Times New Roman" w:cs="Times New Roman"/>
          <w:b/>
          <w:sz w:val="24"/>
          <w:szCs w:val="24"/>
        </w:rPr>
      </w:pPr>
    </w:p>
    <w:p w14:paraId="15B04B25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 xml:space="preserve">. Dječji vrtić Blažena </w:t>
      </w:r>
      <w:proofErr w:type="spellStart"/>
      <w:r>
        <w:rPr>
          <w:rFonts w:ascii="Times New Roman" w:hAnsi="Times New Roman" w:cs="Times New Roman"/>
          <w:sz w:val="24"/>
          <w:szCs w:val="24"/>
        </w:rPr>
        <w:t>Hozana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Podružnica u Šibeniku</w:t>
      </w:r>
    </w:p>
    <w:p w14:paraId="273F8EC7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Na području grada Šibenika rad se organizira u jednom objektu:</w:t>
      </w:r>
    </w:p>
    <w:p w14:paraId="4C5534F2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Dječji vrtić Blažena </w:t>
      </w:r>
      <w:proofErr w:type="spellStart"/>
      <w:r>
        <w:rPr>
          <w:rFonts w:ascii="Times New Roman" w:hAnsi="Times New Roman" w:cs="Times New Roman"/>
          <w:sz w:val="24"/>
          <w:szCs w:val="24"/>
        </w:rPr>
        <w:t>Hozana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Podružnica u Šibeniku – Velimira Škorpika 8</w:t>
      </w:r>
    </w:p>
    <w:p w14:paraId="7BDCFAC8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678DC6CF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4510F2A7" w14:textId="77777777" w:rsidR="00130060" w:rsidRDefault="00130060" w:rsidP="00130060">
      <w:pPr>
        <w:pStyle w:val="Odlomakpopisa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3639C962" w14:textId="77777777" w:rsidR="00130060" w:rsidRDefault="00130060" w:rsidP="00130060">
      <w:pPr>
        <w:pStyle w:val="Odlomakpopis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1EF90D6" w14:textId="6171AA9D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845F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godini, Grad Šibenik će sufinancirati vrtiće drugih osnivača s pripadajućim objektima </w:t>
      </w:r>
      <w:r w:rsidR="00DA39C1">
        <w:rPr>
          <w:rFonts w:ascii="Times New Roman" w:hAnsi="Times New Roman" w:cs="Times New Roman"/>
          <w:sz w:val="24"/>
          <w:szCs w:val="24"/>
        </w:rPr>
        <w:t>navedenim u članku VII. Ovog Programa</w:t>
      </w:r>
      <w:r>
        <w:rPr>
          <w:rFonts w:ascii="Times New Roman" w:hAnsi="Times New Roman" w:cs="Times New Roman"/>
          <w:sz w:val="24"/>
          <w:szCs w:val="24"/>
        </w:rPr>
        <w:t>, a u skladu s odredbama Državnog pedagoškog standarda i  Odluci o  načinu i uvjetima sufinanciranja programa dječjih vrtića u vlasništvu drugih osnivača na području Grada  Šibenika</w:t>
      </w:r>
      <w:r w:rsidR="00490C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45296" w14:textId="77777777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10D19" w14:textId="77777777" w:rsidR="00130060" w:rsidRDefault="00130060" w:rsidP="001300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Šibenik će  sufinancirati 10-satni redoviti cjelodnevni jaslički i 10-satni redoviti cjelodnevni vrtićki program predškolskog odgoja u dječjim vrtićima u vlasništvu drugih osnivača na području Grada  Šibenika. Pravo na subvenciju imaju isključivo djeca i roditelji s prijavljenim prebivalištem na području grada Šibenika.</w:t>
      </w:r>
    </w:p>
    <w:p w14:paraId="03D0524D" w14:textId="77777777" w:rsidR="00130060" w:rsidRDefault="00130060" w:rsidP="001300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Roditelj/skrbnik djeteta upisanog u dječje vrtiće iz članka VII. ovog Programa sudjeluje  u  ekonomskoj cijeni smještaja djeteta s  iznosom od  90 EUR mjesečno za 10-satni </w:t>
      </w:r>
      <w:r>
        <w:rPr>
          <w:rFonts w:ascii="Times New Roman" w:hAnsi="Times New Roman" w:cs="Times New Roman"/>
          <w:sz w:val="24"/>
          <w:szCs w:val="24"/>
        </w:rPr>
        <w:lastRenderedPageBreak/>
        <w:t>redoviti cjelodnevni jaslički i 10-satni redoviti cjelodnevni vrtićki program, a ostatak sredstava do utvrđene ekonomske cijene smještaja snosi Grad Šibenik.</w:t>
      </w:r>
    </w:p>
    <w:p w14:paraId="69F1FBC2" w14:textId="77777777" w:rsidR="00130060" w:rsidRDefault="00130060" w:rsidP="000E32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3542CA1" w14:textId="77777777" w:rsidR="00130060" w:rsidRDefault="00130060" w:rsidP="00130060">
      <w:pPr>
        <w:pStyle w:val="Odlomakpopisa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PROVEDBA PROGRAMA</w:t>
      </w:r>
    </w:p>
    <w:p w14:paraId="4F40C639" w14:textId="77777777" w:rsidR="00130060" w:rsidRDefault="00130060" w:rsidP="001300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15939" w14:textId="77777777" w:rsidR="00130060" w:rsidRDefault="00130060" w:rsidP="001300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65C88206" w14:textId="77777777" w:rsidR="00130060" w:rsidRDefault="00130060" w:rsidP="001300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1015D" w14:textId="0731464A" w:rsidR="00130060" w:rsidRDefault="00130060" w:rsidP="00130060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ostvarivanje prava na sufinanciranje djelatnosti predškolskog odgoja i obrazovanja dječji vrtići drugih osnivača dužni su svake pedagoške godine provesti upise u dječje jaslice i vrtiće elektroničkim putem preko web aplikacije Upis u dječje vrtiće  Ministarstva znanosti i obrazovanja RH kojem se pristupa preko platforme </w:t>
      </w:r>
      <w:r w:rsidR="00FA072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e-Građani</w:t>
      </w:r>
      <w:r w:rsidR="00FA072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a svaki vrtić ih provodi pojedinačno. Po okončanju upisa  su dužni dostaviti izvješće o provedenim upisima s popisom upisane djece.</w:t>
      </w:r>
    </w:p>
    <w:p w14:paraId="6B0E2DD1" w14:textId="77777777" w:rsidR="00130060" w:rsidRDefault="00130060" w:rsidP="0013006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1A008D62" w14:textId="77777777" w:rsidR="00130060" w:rsidRDefault="00130060" w:rsidP="001300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CB628" w14:textId="77777777" w:rsidR="00130060" w:rsidRDefault="00130060" w:rsidP="00130060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vrtići drugih osnivača obvezni su Upravnom odjelu za društvene djelatnosti  Grada Šibenika svaki mjesec dostavljati izvješće - popis upisane djece i to najkasnije do desetog u mjesecu za prethodni mjesec, radi obračunavanja i doznačavanja proračunskih sredstava na propisanom obrascu, a programsko izvješće o radu sa financijskim izvješćem za proteklu pedagošku godinu najkasnije do kraja mjeseca rujna tekuće godine. Obrasci i dokumentacija potrebna za podnošenje mjesečnog izvještaja i programskog i  financijskog izvještaja  nalazi se u privitku i čini sastavni dio ovoga Programa (Prilog 1 i Prilog 2.)</w:t>
      </w:r>
    </w:p>
    <w:p w14:paraId="0E24CFEF" w14:textId="77777777" w:rsidR="00130060" w:rsidRDefault="00130060" w:rsidP="001300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549CE87" w14:textId="0A44C340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sufinanciranje predškolske djelatnosti  drugih osnivača u Proračunu Grada Šibenika za  202</w:t>
      </w:r>
      <w:r w:rsidR="006819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Pr="00A84889">
        <w:rPr>
          <w:rFonts w:ascii="Times New Roman" w:hAnsi="Times New Roman" w:cs="Times New Roman"/>
          <w:sz w:val="24"/>
          <w:szCs w:val="24"/>
        </w:rPr>
        <w:t>osigurano je 1.</w:t>
      </w:r>
      <w:r w:rsidR="007A4E49">
        <w:rPr>
          <w:rFonts w:ascii="Times New Roman" w:hAnsi="Times New Roman" w:cs="Times New Roman"/>
          <w:sz w:val="24"/>
          <w:szCs w:val="24"/>
        </w:rPr>
        <w:t>950</w:t>
      </w:r>
      <w:r w:rsidRPr="00A84889">
        <w:rPr>
          <w:rFonts w:ascii="Times New Roman" w:hAnsi="Times New Roman" w:cs="Times New Roman"/>
          <w:sz w:val="24"/>
          <w:szCs w:val="24"/>
        </w:rPr>
        <w:t>.000,00 EUR .</w:t>
      </w:r>
    </w:p>
    <w:p w14:paraId="6B84EE8D" w14:textId="77777777" w:rsidR="00130060" w:rsidRDefault="00130060" w:rsidP="0013006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5C08B6F" w14:textId="77777777" w:rsidR="00130060" w:rsidRDefault="00130060" w:rsidP="001300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14:paraId="26B2170A" w14:textId="77777777" w:rsidR="00130060" w:rsidRDefault="00130060" w:rsidP="00130060">
      <w:pPr>
        <w:pStyle w:val="Odlomakpopis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92A9BD3" w14:textId="3C77E8C2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proračunu Grada Šibenika za 202</w:t>
      </w:r>
      <w:r w:rsidR="006819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za djelatnost predškolskog odgoja osigurana su sredstva u iznosu </w:t>
      </w:r>
      <w:r w:rsidRPr="000A7C0B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0A7C0B" w:rsidRPr="000A7C0B">
        <w:rPr>
          <w:rFonts w:ascii="Times New Roman" w:hAnsi="Times New Roman" w:cs="Times New Roman"/>
          <w:bCs/>
          <w:sz w:val="24"/>
          <w:szCs w:val="24"/>
        </w:rPr>
        <w:t>10.</w:t>
      </w:r>
      <w:r w:rsidR="007A4E49">
        <w:rPr>
          <w:rFonts w:ascii="Times New Roman" w:hAnsi="Times New Roman" w:cs="Times New Roman"/>
          <w:bCs/>
          <w:sz w:val="24"/>
          <w:szCs w:val="24"/>
        </w:rPr>
        <w:t>77</w:t>
      </w:r>
      <w:r w:rsidR="00FA072C">
        <w:rPr>
          <w:rFonts w:ascii="Times New Roman" w:hAnsi="Times New Roman" w:cs="Times New Roman"/>
          <w:bCs/>
          <w:sz w:val="24"/>
          <w:szCs w:val="24"/>
        </w:rPr>
        <w:t>5</w:t>
      </w:r>
      <w:r w:rsidR="000A7C0B" w:rsidRPr="000A7C0B">
        <w:rPr>
          <w:rFonts w:ascii="Times New Roman" w:hAnsi="Times New Roman" w:cs="Times New Roman"/>
          <w:bCs/>
          <w:sz w:val="24"/>
          <w:szCs w:val="24"/>
        </w:rPr>
        <w:t>.</w:t>
      </w:r>
      <w:r w:rsidR="00FA072C">
        <w:rPr>
          <w:rFonts w:ascii="Times New Roman" w:hAnsi="Times New Roman" w:cs="Times New Roman"/>
          <w:bCs/>
          <w:sz w:val="24"/>
          <w:szCs w:val="24"/>
        </w:rPr>
        <w:t>9</w:t>
      </w:r>
      <w:r w:rsidR="000A7C0B" w:rsidRPr="000A7C0B">
        <w:rPr>
          <w:rFonts w:ascii="Times New Roman" w:hAnsi="Times New Roman" w:cs="Times New Roman"/>
          <w:bCs/>
          <w:sz w:val="24"/>
          <w:szCs w:val="24"/>
        </w:rPr>
        <w:t xml:space="preserve">60,00 </w:t>
      </w:r>
      <w:r w:rsidRPr="000A7C0B">
        <w:rPr>
          <w:rFonts w:ascii="Times New Roman" w:hAnsi="Times New Roman" w:cs="Times New Roman"/>
          <w:bCs/>
          <w:sz w:val="24"/>
          <w:szCs w:val="24"/>
        </w:rPr>
        <w:t>EUR.</w:t>
      </w:r>
      <w:r>
        <w:rPr>
          <w:rFonts w:ascii="Times New Roman" w:hAnsi="Times New Roman" w:cs="Times New Roman"/>
          <w:sz w:val="24"/>
          <w:szCs w:val="24"/>
        </w:rPr>
        <w:t xml:space="preserve"> Za potrebe izvršenja aktivnosti sadržanih u ovom Programu, za 202</w:t>
      </w:r>
      <w:r w:rsidR="006819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 planirano je:</w:t>
      </w:r>
    </w:p>
    <w:p w14:paraId="12A8A22E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6A627ED9" w14:textId="54534497" w:rsidR="00130060" w:rsidRDefault="00130060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Odgojno i administrativno osoblje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A4E49">
        <w:rPr>
          <w:rFonts w:ascii="Times New Roman" w:hAnsi="Times New Roman" w:cs="Times New Roman"/>
          <w:sz w:val="24"/>
          <w:szCs w:val="24"/>
        </w:rPr>
        <w:t xml:space="preserve"> 7.999.240</w:t>
      </w:r>
      <w:r>
        <w:rPr>
          <w:rFonts w:ascii="Times New Roman" w:hAnsi="Times New Roman" w:cs="Times New Roman"/>
          <w:sz w:val="24"/>
          <w:szCs w:val="24"/>
        </w:rPr>
        <w:t>,00 EUR</w:t>
      </w:r>
    </w:p>
    <w:p w14:paraId="5FA93740" w14:textId="65D91BAB" w:rsidR="00130060" w:rsidRDefault="00130060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Sufinanciranje boravka djece s posebnim potrebama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1</w:t>
      </w:r>
      <w:r w:rsidR="00845F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.000,00 EUR</w:t>
      </w:r>
    </w:p>
    <w:p w14:paraId="79B98C15" w14:textId="5B385635" w:rsidR="00130060" w:rsidRDefault="00130060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 u predškolskim ustanovama (vrtići drugih osnivača)    </w:t>
      </w:r>
      <w:r w:rsidRPr="006C11EF">
        <w:rPr>
          <w:rFonts w:ascii="Times New Roman" w:hAnsi="Times New Roman" w:cs="Times New Roman"/>
          <w:sz w:val="24"/>
          <w:szCs w:val="24"/>
        </w:rPr>
        <w:t>1.</w:t>
      </w:r>
      <w:r w:rsidR="007A4E49">
        <w:rPr>
          <w:rFonts w:ascii="Times New Roman" w:hAnsi="Times New Roman" w:cs="Times New Roman"/>
          <w:sz w:val="24"/>
          <w:szCs w:val="24"/>
        </w:rPr>
        <w:t>950</w:t>
      </w:r>
      <w:r w:rsidRPr="006C11EF">
        <w:rPr>
          <w:rFonts w:ascii="Times New Roman" w:hAnsi="Times New Roman" w:cs="Times New Roman"/>
          <w:sz w:val="24"/>
          <w:szCs w:val="24"/>
        </w:rPr>
        <w:t>.000 ,00 EUR</w:t>
      </w:r>
    </w:p>
    <w:p w14:paraId="5E3FE8CE" w14:textId="77777777" w:rsidR="00130060" w:rsidRDefault="00130060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Proširenje dječjeg vrtića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Jamnjaku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40.000,00 EUR</w:t>
      </w:r>
    </w:p>
    <w:p w14:paraId="54D30552" w14:textId="77777777" w:rsidR="00130060" w:rsidRDefault="00130060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okoliša DV Kućica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85.000,00 EUR</w:t>
      </w:r>
    </w:p>
    <w:p w14:paraId="3E7FF680" w14:textId="601597AB" w:rsidR="00130060" w:rsidRDefault="00130060" w:rsidP="00130060">
      <w:pPr>
        <w:pStyle w:val="Odlomakpopisa"/>
        <w:numPr>
          <w:ilvl w:val="0"/>
          <w:numId w:val="3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Izgradnja DV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Mažurice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45FF0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.000,00 EUR</w:t>
      </w:r>
    </w:p>
    <w:p w14:paraId="4E2072ED" w14:textId="151DA1D6" w:rsidR="00130060" w:rsidRDefault="00130060" w:rsidP="00130060">
      <w:pPr>
        <w:pStyle w:val="Odlomakpopisa"/>
        <w:numPr>
          <w:ilvl w:val="0"/>
          <w:numId w:val="3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Proširenje DV Šibenski </w:t>
      </w:r>
      <w:proofErr w:type="spellStart"/>
      <w:r>
        <w:rPr>
          <w:rFonts w:ascii="Times New Roman" w:hAnsi="Times New Roman" w:cs="Times New Roman"/>
          <w:sz w:val="24"/>
          <w:szCs w:val="24"/>
        </w:rPr>
        <w:t>tići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izgradnja sportske dvorane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45FF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27332">
        <w:rPr>
          <w:rFonts w:ascii="Times New Roman" w:hAnsi="Times New Roman" w:cs="Times New Roman"/>
          <w:sz w:val="24"/>
          <w:szCs w:val="24"/>
        </w:rPr>
        <w:t xml:space="preserve"> </w:t>
      </w:r>
      <w:r w:rsidR="00845FF0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.000,00 EUR </w:t>
      </w:r>
    </w:p>
    <w:p w14:paraId="4DE5D38D" w14:textId="2CD64105" w:rsidR="00130060" w:rsidRDefault="00130060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Izgradnja DV </w:t>
      </w:r>
      <w:proofErr w:type="spellStart"/>
      <w:r>
        <w:rPr>
          <w:rFonts w:ascii="Times New Roman" w:hAnsi="Times New Roman" w:cs="Times New Roman"/>
          <w:sz w:val="24"/>
          <w:szCs w:val="24"/>
        </w:rPr>
        <w:t>Gomljanik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45FF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.000,00 EUR</w:t>
      </w:r>
    </w:p>
    <w:p w14:paraId="439AE1F9" w14:textId="32893216" w:rsidR="00527332" w:rsidRDefault="00527332" w:rsidP="00130060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Projekt za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provedbu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raznih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52.720,00 EUR</w:t>
      </w:r>
    </w:p>
    <w:p w14:paraId="04F19FD1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1EEF2507" w14:textId="77777777" w:rsidR="00130060" w:rsidRPr="00111D01" w:rsidRDefault="00130060" w:rsidP="00111D01">
      <w:pPr>
        <w:rPr>
          <w:rFonts w:ascii="Times New Roman" w:hAnsi="Times New Roman" w:cs="Times New Roman"/>
          <w:sz w:val="24"/>
          <w:szCs w:val="24"/>
        </w:rPr>
      </w:pPr>
    </w:p>
    <w:p w14:paraId="576C428D" w14:textId="77777777" w:rsidR="00130060" w:rsidRDefault="00130060" w:rsidP="0013006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3C8C153" w14:textId="1B4605C5" w:rsidR="00130060" w:rsidRPr="000E32A0" w:rsidRDefault="00130060" w:rsidP="000E32A0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ZAVRŠNA ODREDBA</w:t>
      </w:r>
    </w:p>
    <w:p w14:paraId="57AD7693" w14:textId="77777777" w:rsidR="00130060" w:rsidRDefault="00130060" w:rsidP="001300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14:paraId="34AAD50C" w14:textId="77777777" w:rsidR="00130060" w:rsidRDefault="00130060" w:rsidP="00130060">
      <w:pPr>
        <w:autoSpaceDE w:val="0"/>
        <w:autoSpaceDN w:val="0"/>
        <w:adjustRightInd w:val="0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BBF990" w14:textId="4BD2246D" w:rsidR="00130060" w:rsidRPr="000E32A0" w:rsidRDefault="00130060" w:rsidP="000E32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E32A0">
        <w:rPr>
          <w:rFonts w:ascii="Times New Roman" w:hAnsi="Times New Roman" w:cs="Times New Roman"/>
          <w:sz w:val="24"/>
          <w:szCs w:val="24"/>
        </w:rPr>
        <w:t>Ovaj Program objavit će se u "Službenom glasniku Grada Šibenika", a stupa na snagu dana 1. siječnja 202</w:t>
      </w:r>
      <w:r w:rsidR="008F5527" w:rsidRPr="000E32A0">
        <w:rPr>
          <w:rFonts w:ascii="Times New Roman" w:hAnsi="Times New Roman" w:cs="Times New Roman"/>
          <w:sz w:val="24"/>
          <w:szCs w:val="24"/>
        </w:rPr>
        <w:t>5</w:t>
      </w:r>
      <w:r w:rsidRPr="000E32A0">
        <w:rPr>
          <w:rFonts w:ascii="Times New Roman" w:hAnsi="Times New Roman" w:cs="Times New Roman"/>
          <w:sz w:val="24"/>
          <w:szCs w:val="24"/>
        </w:rPr>
        <w:t>. godine.</w:t>
      </w:r>
    </w:p>
    <w:p w14:paraId="7E61D8BC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0AC492D2" w14:textId="77777777" w:rsidR="00130060" w:rsidRDefault="00130060" w:rsidP="0013006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324132C5" w14:textId="232AC500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KLASA:601-04/2</w:t>
      </w:r>
      <w:r w:rsidR="008F55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15072B">
        <w:rPr>
          <w:rFonts w:ascii="Times New Roman" w:hAnsi="Times New Roman" w:cs="Times New Roman"/>
          <w:sz w:val="24"/>
          <w:szCs w:val="24"/>
        </w:rPr>
        <w:t>14</w:t>
      </w:r>
    </w:p>
    <w:p w14:paraId="0A45770D" w14:textId="3AD44AFF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URBROJ:2182-1-05/1-2</w:t>
      </w:r>
      <w:r w:rsidR="008F55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15072B">
        <w:rPr>
          <w:rFonts w:ascii="Times New Roman" w:hAnsi="Times New Roman" w:cs="Times New Roman"/>
          <w:sz w:val="24"/>
          <w:szCs w:val="24"/>
        </w:rPr>
        <w:t>5</w:t>
      </w:r>
    </w:p>
    <w:p w14:paraId="25F4EC24" w14:textId="63BED46C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15072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prosinca 202</w:t>
      </w:r>
      <w:r w:rsidR="008F55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9168F4" w14:textId="77777777" w:rsidR="00130060" w:rsidRDefault="00130060" w:rsidP="00130060">
      <w:pPr>
        <w:rPr>
          <w:rFonts w:ascii="Times New Roman" w:hAnsi="Times New Roman" w:cs="Times New Roman"/>
          <w:sz w:val="24"/>
          <w:szCs w:val="24"/>
        </w:rPr>
      </w:pPr>
    </w:p>
    <w:p w14:paraId="46743733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73768235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6E0D90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B0CC7" w14:textId="77777777" w:rsidR="00130060" w:rsidRDefault="00130060" w:rsidP="00130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F6025D" w14:textId="77777777" w:rsidR="00130060" w:rsidRDefault="00130060" w:rsidP="00130060">
      <w:pPr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3855D91E" w14:textId="7E259D26" w:rsidR="00130060" w:rsidRDefault="00130060" w:rsidP="00130060">
      <w:pPr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dr. sc. Dragan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Zlatović</w:t>
      </w:r>
      <w:r w:rsidR="00587C87">
        <w:rPr>
          <w:rFonts w:ascii="Times New Roman" w:eastAsia="Times New Roman" w:hAnsi="Times New Roman" w:cs="Times New Roman"/>
          <w:sz w:val="24"/>
          <w:szCs w:val="24"/>
          <w:lang w:eastAsia="hr-HR"/>
        </w:rPr>
        <w:t>,v.r</w:t>
      </w:r>
      <w:proofErr w:type="spellEnd"/>
      <w:r w:rsidR="00587C8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27D7410" w14:textId="77777777" w:rsidR="001B6D7F" w:rsidRDefault="001B6D7F" w:rsidP="00130060">
      <w:pPr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E7A102" w14:textId="77777777" w:rsidR="000E32A0" w:rsidRDefault="000E32A0" w:rsidP="00947F51">
      <w:pPr>
        <w:spacing w:line="276" w:lineRule="auto"/>
        <w:ind w:right="-54" w:firstLine="708"/>
        <w:rPr>
          <w:rFonts w:ascii="Times New Roman" w:hAnsi="Times New Roman" w:cs="Times New Roman"/>
          <w:sz w:val="24"/>
          <w:szCs w:val="24"/>
        </w:rPr>
      </w:pPr>
    </w:p>
    <w:p w14:paraId="66448C74" w14:textId="77777777" w:rsidR="000E32A0" w:rsidRPr="00C21450" w:rsidRDefault="000E32A0" w:rsidP="00947F51">
      <w:pPr>
        <w:spacing w:line="276" w:lineRule="auto"/>
        <w:ind w:right="-54" w:firstLine="708"/>
        <w:rPr>
          <w:rFonts w:ascii="Times New Roman" w:hAnsi="Times New Roman" w:cs="Times New Roman"/>
          <w:sz w:val="24"/>
          <w:szCs w:val="24"/>
        </w:rPr>
      </w:pPr>
    </w:p>
    <w:p w14:paraId="4A3D2001" w14:textId="77777777" w:rsidR="000F4C93" w:rsidRPr="00C21450" w:rsidRDefault="000F4C93" w:rsidP="000F4C93">
      <w:pPr>
        <w:spacing w:line="276" w:lineRule="auto"/>
        <w:ind w:right="-54"/>
        <w:rPr>
          <w:rFonts w:ascii="Times New Roman" w:hAnsi="Times New Roman" w:cs="Times New Roman"/>
          <w:b/>
          <w:bCs/>
          <w:sz w:val="24"/>
          <w:szCs w:val="24"/>
        </w:rPr>
      </w:pPr>
      <w:r w:rsidRPr="00C21450">
        <w:rPr>
          <w:rFonts w:ascii="Times New Roman" w:hAnsi="Times New Roman" w:cs="Times New Roman"/>
          <w:b/>
          <w:bCs/>
          <w:sz w:val="24"/>
          <w:szCs w:val="24"/>
        </w:rPr>
        <w:t>Prilog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21450">
        <w:rPr>
          <w:rFonts w:ascii="Times New Roman" w:hAnsi="Times New Roman" w:cs="Times New Roman"/>
          <w:b/>
          <w:bCs/>
          <w:sz w:val="24"/>
          <w:szCs w:val="24"/>
        </w:rPr>
        <w:t xml:space="preserve"> Mjesečno izvješće : Popis upisane djece</w:t>
      </w:r>
    </w:p>
    <w:p w14:paraId="2601A753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287CD047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2CF6C1" wp14:editId="3B031B56">
            <wp:extent cx="5980430" cy="4831715"/>
            <wp:effectExtent l="0" t="0" r="0" b="0"/>
            <wp:docPr id="1032718202" name="Slika 2" descr="Slika na kojoj se prikazuje tekst, snimka zaslona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18202" name="Slika 2" descr="Slika na kojoj se prikazuje tekst, snimka zaslona, crt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483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F0550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0D8BBFE2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454CF135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0326CE57" w14:textId="77777777" w:rsidR="00462FDB" w:rsidRDefault="00462FDB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18E84894" w14:textId="77777777" w:rsidR="00462FDB" w:rsidRDefault="00462FDB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55616EB9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0875E17C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231E0B45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56BFC7FE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35773A78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4D6EF53D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3A6995E5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5576A74E" w14:textId="77777777" w:rsidR="00647173" w:rsidRDefault="0064717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5B824E01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1DD7F8DE" w14:textId="77777777" w:rsidR="00130060" w:rsidRDefault="00130060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6ACC6F62" w14:textId="77777777" w:rsidR="00462FDB" w:rsidRDefault="00462FDB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16DA6D28" w14:textId="77777777" w:rsidR="000F4C93" w:rsidRPr="00CF0F62" w:rsidRDefault="000F4C93" w:rsidP="000F4C93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9A55A5" w14:textId="77777777" w:rsidR="000F4C93" w:rsidRPr="00CF0F62" w:rsidRDefault="000F4C93" w:rsidP="000F4C93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2. IZVJEŠĆE</w:t>
      </w:r>
    </w:p>
    <w:p w14:paraId="3FD48B09" w14:textId="77777777" w:rsidR="000F4C93" w:rsidRPr="00CF0F62" w:rsidRDefault="000F4C93" w:rsidP="000F4C93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E6A7EB" w14:textId="77777777" w:rsidR="000F4C93" w:rsidRPr="00CF0F62" w:rsidRDefault="000F4C93" w:rsidP="000F4C93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</w:t>
      </w:r>
      <w:r w:rsidRPr="00CF0F62">
        <w:rPr>
          <w:rFonts w:ascii="Arial" w:hAnsi="Arial" w:cs="Arial"/>
          <w:b/>
          <w:bCs/>
          <w:sz w:val="20"/>
          <w:szCs w:val="20"/>
        </w:rPr>
        <w:t xml:space="preserve"> PROGRAM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CF0F62">
        <w:rPr>
          <w:rFonts w:ascii="Arial" w:hAnsi="Arial" w:cs="Arial"/>
          <w:b/>
          <w:bCs/>
          <w:sz w:val="20"/>
          <w:szCs w:val="20"/>
        </w:rPr>
        <w:t xml:space="preserve"> JAVNIH POTREBA U PREDŠKOLSKOM ODGOJU I OBRAZOVANJU</w:t>
      </w:r>
    </w:p>
    <w:p w14:paraId="46C4BF6F" w14:textId="35430720" w:rsidR="000F4C93" w:rsidRPr="00CF0F62" w:rsidRDefault="000F4C93" w:rsidP="000F4C93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 xml:space="preserve">ZA PEDAGOŠKU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8F5527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./202</w:t>
      </w:r>
      <w:r w:rsidR="008F5527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CF0F62">
        <w:rPr>
          <w:rFonts w:ascii="Arial" w:hAnsi="Arial" w:cs="Arial"/>
          <w:b/>
          <w:bCs/>
          <w:sz w:val="20"/>
          <w:szCs w:val="20"/>
        </w:rPr>
        <w:t xml:space="preserve"> GODINU DJEČJIH VRTIĆA DRUGIH OSNIVAČA KOJI</w:t>
      </w:r>
    </w:p>
    <w:p w14:paraId="04F0CFBB" w14:textId="77777777" w:rsidR="000F4C93" w:rsidRPr="00CF0F62" w:rsidRDefault="000F4C93" w:rsidP="000F4C93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DJELUJU NA PODRUČJU GRADA ŠIBENIKA</w:t>
      </w:r>
    </w:p>
    <w:p w14:paraId="255DFA93" w14:textId="77777777" w:rsidR="000F4C93" w:rsidRPr="00CF0F62" w:rsidRDefault="000F4C93" w:rsidP="000F4C93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629160" w14:textId="77777777" w:rsidR="000F4C93" w:rsidRPr="00CF0F62" w:rsidRDefault="000F4C93" w:rsidP="000F4C93">
      <w:pPr>
        <w:ind w:right="-54"/>
        <w:rPr>
          <w:rFonts w:ascii="Arial" w:hAnsi="Arial" w:cs="Arial"/>
          <w:b/>
          <w:bCs/>
          <w:sz w:val="20"/>
          <w:szCs w:val="20"/>
        </w:rPr>
      </w:pPr>
    </w:p>
    <w:p w14:paraId="5D6FDDA6" w14:textId="77777777" w:rsidR="000F4C93" w:rsidRPr="00CF0F62" w:rsidRDefault="000F4C93" w:rsidP="000F4C93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9717FA" w14:textId="77777777" w:rsidR="000F4C93" w:rsidRPr="00CF0F62" w:rsidRDefault="000F4C93" w:rsidP="000F4C93">
      <w:pPr>
        <w:ind w:right="-54"/>
        <w:rPr>
          <w:rFonts w:ascii="Arial" w:hAnsi="Arial" w:cs="Arial"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1. OSNOVNI PODACI</w:t>
      </w:r>
      <w:r w:rsidRPr="00CF0F62">
        <w:rPr>
          <w:rFonts w:ascii="Arial" w:hAnsi="Arial" w:cs="Arial"/>
          <w:sz w:val="20"/>
          <w:szCs w:val="20"/>
        </w:rPr>
        <w:t xml:space="preserve"> </w:t>
      </w:r>
    </w:p>
    <w:p w14:paraId="6A7F9029" w14:textId="77777777" w:rsidR="000F4C93" w:rsidRPr="00CF0F62" w:rsidRDefault="000F4C93" w:rsidP="000F4C93">
      <w:pPr>
        <w:ind w:right="-54"/>
        <w:rPr>
          <w:rFonts w:ascii="Arial" w:hAnsi="Arial" w:cs="Arial"/>
          <w:sz w:val="20"/>
          <w:szCs w:val="20"/>
        </w:rPr>
      </w:pPr>
    </w:p>
    <w:p w14:paraId="3ACA5388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Naziv ustanove: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56ABA37C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4BB0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ABB254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Adresa: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24180CF5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F1AC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B5D2B2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Telefon / mobitel / telefaks: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202316ED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D047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33417C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E - mail: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46FFE8FB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2583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99CF94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IBAN i Deponentna banka: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18D6606D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5E45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3DE387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OIB: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6A55F7E1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9925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1371F7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Odgovorna osoba i funkcija: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55315898" w14:textId="77777777" w:rsidTr="00D13D21">
        <w:trPr>
          <w:trHeight w:val="16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FAE8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208F8A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Osnivač ustanove – navesti ime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0F4C93" w:rsidRPr="00CF0F62" w14:paraId="71AF4489" w14:textId="77777777" w:rsidTr="00D13D21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968C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E52724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511B7528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256A5AB9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Upravno vijeće: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83"/>
        <w:gridCol w:w="2411"/>
        <w:gridCol w:w="1842"/>
      </w:tblGrid>
      <w:tr w:rsidR="000F4C93" w:rsidRPr="00CF0F62" w14:paraId="08F58540" w14:textId="77777777" w:rsidTr="00D13D21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2720DA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04244D80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FBDD62D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30CE82C5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B944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TEL/MOB</w:t>
            </w:r>
          </w:p>
        </w:tc>
      </w:tr>
      <w:tr w:rsidR="000F4C93" w:rsidRPr="00CF0F62" w14:paraId="460D71FB" w14:textId="77777777" w:rsidTr="00D13D21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05A71D" w14:textId="77777777" w:rsidR="000F4C93" w:rsidRPr="00CF0F62" w:rsidRDefault="000F4C93" w:rsidP="00D13D21">
            <w:pPr>
              <w:ind w:right="-54" w:firstLine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Predsjednik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9E8EC96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7C9034C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590350E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5027A3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4C93" w:rsidRPr="00CF0F62" w14:paraId="5DFFCB75" w14:textId="77777777" w:rsidTr="00D13D21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DA74E4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3C305FA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BC915AB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C5136C2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E910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4C93" w:rsidRPr="00CF0F62" w14:paraId="53F35034" w14:textId="77777777" w:rsidTr="00D13D21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2D2DA2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53C696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9A58909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E870392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A0E80E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4C93" w:rsidRPr="00CF0F62" w14:paraId="029A8569" w14:textId="77777777" w:rsidTr="00D13D21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58C30B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03F42E8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5F683D0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D2BB1FA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57C7D8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4C93" w:rsidRPr="00CF0F62" w14:paraId="0E6E3D8A" w14:textId="77777777" w:rsidTr="00D13D21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FCBBB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6BB8DD9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43D60D2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1B851D3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27D6F5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3B8404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24445FBA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6E1926FA" w14:textId="77777777" w:rsidR="000F4C93" w:rsidRPr="00630AA1" w:rsidRDefault="000F4C93" w:rsidP="000F4C93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ORGANIZCIJA RADA: DV _____________________ ORGANIZIRA RAD </w:t>
      </w:r>
      <w:r w:rsidRPr="00630AA1">
        <w:rPr>
          <w:rFonts w:ascii="Arial" w:hAnsi="Arial" w:cs="Arial"/>
          <w:b/>
          <w:sz w:val="20"/>
          <w:szCs w:val="20"/>
        </w:rPr>
        <w:t>U</w:t>
      </w:r>
      <w:r w:rsidRPr="00630AA1">
        <w:rPr>
          <w:rFonts w:ascii="Arial" w:hAnsi="Arial" w:cs="Arial"/>
          <w:b/>
          <w:sz w:val="16"/>
          <w:szCs w:val="16"/>
        </w:rPr>
        <w:t xml:space="preserve"> _________</w:t>
      </w:r>
      <w:r w:rsidRPr="00630AA1">
        <w:rPr>
          <w:rFonts w:ascii="Arial" w:hAnsi="Arial" w:cs="Arial"/>
          <w:b/>
          <w:sz w:val="20"/>
          <w:szCs w:val="20"/>
        </w:rPr>
        <w:t xml:space="preserve"> objekata</w:t>
      </w:r>
      <w:r>
        <w:rPr>
          <w:rFonts w:ascii="Arial" w:hAnsi="Arial" w:cs="Arial"/>
          <w:b/>
          <w:sz w:val="20"/>
          <w:szCs w:val="20"/>
        </w:rPr>
        <w:t xml:space="preserve"> NA PODRUČJU GRADA ŠIBENIKA.</w:t>
      </w:r>
    </w:p>
    <w:p w14:paraId="55F93ECD" w14:textId="77777777" w:rsidR="000F4C93" w:rsidRDefault="000F4C93" w:rsidP="000F4C93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</w:t>
      </w:r>
      <w:r w:rsidRPr="00630AA1">
        <w:rPr>
          <w:rFonts w:ascii="Arial" w:hAnsi="Arial" w:cs="Arial"/>
          <w:b/>
          <w:sz w:val="16"/>
          <w:szCs w:val="16"/>
        </w:rPr>
        <w:t>(br. objekata)</w:t>
      </w:r>
    </w:p>
    <w:p w14:paraId="55EB3396" w14:textId="77777777" w:rsidR="000F4C93" w:rsidRDefault="000F4C93" w:rsidP="000F4C93">
      <w:pPr>
        <w:ind w:right="-54"/>
        <w:rPr>
          <w:rFonts w:ascii="Arial" w:hAnsi="Arial" w:cs="Arial"/>
          <w:b/>
          <w:sz w:val="16"/>
          <w:szCs w:val="16"/>
        </w:rPr>
      </w:pPr>
    </w:p>
    <w:p w14:paraId="3B26D7A9" w14:textId="77777777" w:rsidR="000F4C93" w:rsidRDefault="000F4C93" w:rsidP="000F4C93">
      <w:pPr>
        <w:ind w:right="-54"/>
        <w:rPr>
          <w:rFonts w:ascii="Arial" w:hAnsi="Arial" w:cs="Arial"/>
          <w:b/>
          <w:sz w:val="16"/>
          <w:szCs w:val="16"/>
        </w:rPr>
      </w:pPr>
    </w:p>
    <w:p w14:paraId="5C2C43E3" w14:textId="77777777" w:rsidR="000F4C93" w:rsidRPr="00630AA1" w:rsidRDefault="000F4C93" w:rsidP="000F4C93">
      <w:pPr>
        <w:ind w:right="-54"/>
        <w:rPr>
          <w:rFonts w:ascii="Arial" w:hAnsi="Arial" w:cs="Arial"/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0F4C93" w14:paraId="77DC2113" w14:textId="77777777" w:rsidTr="00D13D21">
        <w:tc>
          <w:tcPr>
            <w:tcW w:w="2322" w:type="dxa"/>
          </w:tcPr>
          <w:p w14:paraId="29353EF9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VRTIĆA isključivo na području Grada Šibenika</w:t>
            </w:r>
          </w:p>
          <w:p w14:paraId="7ABD9252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(razdijeliti objekte)</w:t>
            </w:r>
          </w:p>
        </w:tc>
        <w:tc>
          <w:tcPr>
            <w:tcW w:w="2322" w:type="dxa"/>
          </w:tcPr>
          <w:p w14:paraId="55A35903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2322" w:type="dxa"/>
          </w:tcPr>
          <w:p w14:paraId="769AA06D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UPISANE DJECE</w:t>
            </w:r>
          </w:p>
        </w:tc>
        <w:tc>
          <w:tcPr>
            <w:tcW w:w="2322" w:type="dxa"/>
          </w:tcPr>
          <w:p w14:paraId="25097BB9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ODGOJNIH SKUPINA</w:t>
            </w:r>
          </w:p>
        </w:tc>
      </w:tr>
      <w:tr w:rsidR="000F4C93" w14:paraId="1BC38BB0" w14:textId="77777777" w:rsidTr="00D13D21">
        <w:tc>
          <w:tcPr>
            <w:tcW w:w="2322" w:type="dxa"/>
          </w:tcPr>
          <w:p w14:paraId="52EDD0EF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0875448F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5D3CC5D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7953B7EA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0F4C93" w14:paraId="344496A7" w14:textId="77777777" w:rsidTr="00D13D21">
        <w:tc>
          <w:tcPr>
            <w:tcW w:w="2322" w:type="dxa"/>
          </w:tcPr>
          <w:p w14:paraId="37D2A632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273E9C0A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27F4F73D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7BBD9D33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0F4C93" w14:paraId="2C387750" w14:textId="77777777" w:rsidTr="00D13D21">
        <w:tc>
          <w:tcPr>
            <w:tcW w:w="2322" w:type="dxa"/>
          </w:tcPr>
          <w:p w14:paraId="46545883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2CD47D3F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ED5A3B0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4F593EC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0F4C93" w14:paraId="4BD3C41E" w14:textId="77777777" w:rsidTr="00D13D21">
        <w:tc>
          <w:tcPr>
            <w:tcW w:w="2322" w:type="dxa"/>
          </w:tcPr>
          <w:p w14:paraId="0D4602D8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51E7D695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46200239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5502145B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0F4C93" w14:paraId="3D8FAEE9" w14:textId="77777777" w:rsidTr="00D13D21">
        <w:tc>
          <w:tcPr>
            <w:tcW w:w="2322" w:type="dxa"/>
          </w:tcPr>
          <w:p w14:paraId="1617A3AB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23EE98C3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36728D0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77958156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0F4C93" w14:paraId="056885CF" w14:textId="77777777" w:rsidTr="00D13D21">
        <w:tc>
          <w:tcPr>
            <w:tcW w:w="2322" w:type="dxa"/>
          </w:tcPr>
          <w:p w14:paraId="4C36056C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4F7AE5D6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38D02845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24A5BDA1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0F4C93" w14:paraId="20E1E0A3" w14:textId="77777777" w:rsidTr="00D13D21">
        <w:tc>
          <w:tcPr>
            <w:tcW w:w="2322" w:type="dxa"/>
          </w:tcPr>
          <w:p w14:paraId="15E21225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322" w:type="dxa"/>
          </w:tcPr>
          <w:p w14:paraId="1CDED4E8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2B9A9C5A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56CFAE4" w14:textId="77777777" w:rsidR="000F4C93" w:rsidRDefault="000F4C93" w:rsidP="00D13D21">
            <w:pPr>
              <w:ind w:right="-54"/>
              <w:rPr>
                <w:rFonts w:ascii="Arial" w:hAnsi="Arial" w:cs="Arial"/>
                <w:b/>
              </w:rPr>
            </w:pPr>
          </w:p>
        </w:tc>
      </w:tr>
    </w:tbl>
    <w:p w14:paraId="14737E98" w14:textId="77777777" w:rsidR="000F4C93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2DCC5B98" w14:textId="77777777" w:rsidR="000F4C93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13E2AFE9" w14:textId="77777777" w:rsidR="000F4C93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7A834160" w14:textId="77777777" w:rsidR="000F4C93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187007DF" w14:textId="77777777" w:rsidR="000F4C93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755D4513" w14:textId="77777777" w:rsidR="000F4C93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162FDAF9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44F039AE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4EE19D07" w14:textId="4B5D5E7E" w:rsidR="000F4C93" w:rsidRPr="00CF0F62" w:rsidRDefault="000F4C93" w:rsidP="000F4C93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PROGRAMI U PEDAGOŠKOJ 202</w:t>
      </w:r>
      <w:r w:rsidR="00FF65C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./202</w:t>
      </w:r>
      <w:r w:rsidR="00FF65C0">
        <w:rPr>
          <w:rFonts w:ascii="Arial" w:hAnsi="Arial" w:cs="Arial"/>
          <w:b/>
          <w:sz w:val="20"/>
          <w:szCs w:val="20"/>
        </w:rPr>
        <w:t>5</w:t>
      </w:r>
      <w:r w:rsidRPr="00CF0F62">
        <w:rPr>
          <w:rFonts w:ascii="Arial" w:hAnsi="Arial" w:cs="Arial"/>
          <w:b/>
          <w:sz w:val="20"/>
          <w:szCs w:val="20"/>
        </w:rPr>
        <w:t>. GODINI</w:t>
      </w:r>
    </w:p>
    <w:p w14:paraId="4052070F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1696"/>
        <w:gridCol w:w="1696"/>
        <w:gridCol w:w="1696"/>
      </w:tblGrid>
      <w:tr w:rsidR="000F4C93" w:rsidRPr="00CF0F62" w14:paraId="09D9212C" w14:textId="77777777" w:rsidTr="00D13D21">
        <w:trPr>
          <w:trHeight w:val="948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5AB69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Vrsta  programa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D9044" w14:textId="77777777" w:rsidR="000F4C93" w:rsidRPr="00CF0F62" w:rsidRDefault="000F4C93" w:rsidP="00D13D21">
            <w:pPr>
              <w:ind w:right="-54" w:firstLine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grupa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47897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upisane djece po programu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30450" w14:textId="77777777" w:rsidR="000F4C93" w:rsidRPr="00CF0F62" w:rsidRDefault="000F4C93" w:rsidP="00D13D21">
            <w:pPr>
              <w:ind w:right="-54" w:firstLine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Od toga s prebivalištem u gradu Šibeniku</w:t>
            </w:r>
          </w:p>
        </w:tc>
      </w:tr>
      <w:tr w:rsidR="000F4C93" w:rsidRPr="00CF0F62" w14:paraId="180D3DD9" w14:textId="77777777" w:rsidTr="00D13D21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A399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1. Vrtićki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8225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A92C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CDD6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93" w:rsidRPr="00CF0F62" w14:paraId="73606077" w14:textId="77777777" w:rsidTr="00D13D21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A5CA9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2. Vrtićki 6-satni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AD63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A1AD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6D93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93" w:rsidRPr="00CF0F62" w14:paraId="18C560FF" w14:textId="77777777" w:rsidTr="00D13D21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19AA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3. Jaslički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0350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08CD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7A29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93" w:rsidRPr="00CF0F62" w14:paraId="2DC879C0" w14:textId="77777777" w:rsidTr="00D13D21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6D1E7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7EC2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AB46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6B40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F38C32" w14:textId="77777777" w:rsidR="000F4C93" w:rsidRDefault="000F4C93" w:rsidP="000F4C93">
      <w:pPr>
        <w:ind w:right="-54"/>
        <w:rPr>
          <w:rFonts w:ascii="Arial" w:hAnsi="Arial" w:cs="Arial"/>
          <w:b/>
          <w:sz w:val="20"/>
          <w:szCs w:val="20"/>
        </w:rPr>
      </w:pPr>
    </w:p>
    <w:p w14:paraId="60564503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68A25ED3" w14:textId="77777777" w:rsidR="000F4C93" w:rsidRPr="00CF0F62" w:rsidRDefault="000F4C93" w:rsidP="000F4C93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STRUKTURA ZAPOSLENIH  DJELATNIKA </w:t>
      </w:r>
      <w:r>
        <w:rPr>
          <w:rFonts w:ascii="Arial" w:hAnsi="Arial" w:cs="Arial"/>
          <w:b/>
          <w:sz w:val="20"/>
          <w:szCs w:val="20"/>
        </w:rPr>
        <w:t xml:space="preserve">u gradu </w:t>
      </w:r>
      <w:proofErr w:type="spellStart"/>
      <w:r>
        <w:rPr>
          <w:rFonts w:ascii="Arial" w:hAnsi="Arial" w:cs="Arial"/>
          <w:b/>
          <w:sz w:val="20"/>
          <w:szCs w:val="20"/>
        </w:rPr>
        <w:t>Šbeniku</w:t>
      </w:r>
      <w:proofErr w:type="spellEnd"/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559"/>
        <w:gridCol w:w="1433"/>
        <w:gridCol w:w="1114"/>
        <w:gridCol w:w="1736"/>
      </w:tblGrid>
      <w:tr w:rsidR="000F4C93" w:rsidRPr="00CF0F62" w14:paraId="7EFFC0B5" w14:textId="77777777" w:rsidTr="00D13D21">
        <w:trPr>
          <w:trHeight w:val="124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C395" w14:textId="77777777" w:rsidR="000F4C93" w:rsidRPr="00CF0F62" w:rsidRDefault="000F4C93" w:rsidP="00D13D21">
            <w:pPr>
              <w:pStyle w:val="Tijeloteksta3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  <w:p w14:paraId="4287F96E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Naziv radnog mjesta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C3AE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Bruto plaća s doprinosima na plaću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D86E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</w:t>
            </w:r>
          </w:p>
          <w:p w14:paraId="2336D54B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izvršitelja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7637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Školska</w:t>
            </w:r>
          </w:p>
          <w:p w14:paraId="1240D8E6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sprema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BCE1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Status radnika</w:t>
            </w:r>
          </w:p>
          <w:p w14:paraId="5BD3EEF6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F0F62">
              <w:rPr>
                <w:rFonts w:ascii="Arial" w:hAnsi="Arial" w:cs="Arial"/>
                <w:i/>
                <w:sz w:val="20"/>
                <w:szCs w:val="20"/>
              </w:rPr>
              <w:t>ugovor o radu</w:t>
            </w:r>
          </w:p>
          <w:p w14:paraId="6C832A6E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i/>
                <w:sz w:val="20"/>
                <w:szCs w:val="20"/>
              </w:rPr>
              <w:t>ili djelu</w:t>
            </w:r>
          </w:p>
        </w:tc>
      </w:tr>
      <w:tr w:rsidR="000F4C93" w:rsidRPr="00CF0F62" w14:paraId="48E959E0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DE9C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CE14" w14:textId="77777777" w:rsidR="000F4C93" w:rsidRPr="00CF0F62" w:rsidRDefault="000F4C93" w:rsidP="00D13D21">
            <w:pPr>
              <w:pStyle w:val="Naslov2"/>
              <w:spacing w:before="0"/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  <w:lang w:val="hr-HR"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B314" w14:textId="77777777" w:rsidR="000F4C93" w:rsidRPr="00CF0F62" w:rsidRDefault="000F4C93" w:rsidP="00D13D21">
            <w:pPr>
              <w:pStyle w:val="Naslov2"/>
              <w:spacing w:before="0"/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  <w:lang w:val="hr-HR"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C9A0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E447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C93" w:rsidRPr="00CF0F62" w14:paraId="4104320E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B74C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BF0B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DA11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AC8C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3FB0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C93" w:rsidRPr="00CF0F62" w14:paraId="3769F674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2B4F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68F1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A6F6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1B29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CE0A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C93" w:rsidRPr="00CF0F62" w14:paraId="0A5ECD2F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890B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6C8C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12F2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B0D2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3923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C93" w:rsidRPr="00CF0F62" w14:paraId="2FBD243C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32E7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B5E9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9E5D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CDB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1ACD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C93" w:rsidRPr="00CF0F62" w14:paraId="7F4778C2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CBB8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14FB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B16F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B767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095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4C93" w:rsidRPr="00CF0F62" w14:paraId="6B9D9BFD" w14:textId="77777777" w:rsidTr="00D13D21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B95D" w14:textId="77777777" w:rsidR="000F4C93" w:rsidRDefault="000F4C93" w:rsidP="00D13D21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mjesečno</w:t>
            </w:r>
          </w:p>
          <w:p w14:paraId="75040D9B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ukupno godišnje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F802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3293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270B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8B38" w14:textId="77777777" w:rsidR="000F4C93" w:rsidRPr="00CF0F62" w:rsidRDefault="000F4C93" w:rsidP="00D13D21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14:paraId="18761F0A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06918C4B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18BFBB91" w14:textId="77777777" w:rsidR="000F4C93" w:rsidRPr="00CF0F62" w:rsidRDefault="000F4C93" w:rsidP="000F4C93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PODACI O RASPOLOŽIVOM PROSTORU</w:t>
      </w:r>
      <w:r>
        <w:rPr>
          <w:rFonts w:ascii="Arial" w:hAnsi="Arial" w:cs="Arial"/>
          <w:b/>
          <w:sz w:val="20"/>
          <w:szCs w:val="20"/>
        </w:rPr>
        <w:t xml:space="preserve"> NA PODRUČJU GRADA ŠIBENIKA</w:t>
      </w:r>
    </w:p>
    <w:p w14:paraId="0E8B647F" w14:textId="77777777" w:rsidR="000F4C93" w:rsidRPr="00CF0F62" w:rsidRDefault="000F4C93" w:rsidP="000F4C93">
      <w:pPr>
        <w:pStyle w:val="Tijeloteksta3"/>
        <w:ind w:right="-54" w:firstLine="440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276"/>
        <w:gridCol w:w="1276"/>
        <w:gridCol w:w="850"/>
        <w:gridCol w:w="1843"/>
      </w:tblGrid>
      <w:tr w:rsidR="000F4C93" w:rsidRPr="00CF0F62" w14:paraId="1B9E0D12" w14:textId="77777777" w:rsidTr="00D13D21">
        <w:trPr>
          <w:cantSplit/>
          <w:trHeight w:val="27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262B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1404C8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08393B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  <w:p w14:paraId="7C887EB2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objekta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72F2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Površina prostora u m</w:t>
            </w:r>
            <w:r w:rsidRPr="00CF0F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6030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Oblik korištenja</w:t>
            </w:r>
          </w:p>
        </w:tc>
      </w:tr>
      <w:tr w:rsidR="000F4C93" w:rsidRPr="00CF0F62" w14:paraId="5DFBD7C7" w14:textId="77777777" w:rsidTr="00D13D21">
        <w:trPr>
          <w:cantSplit/>
          <w:trHeight w:val="5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3A24" w14:textId="77777777" w:rsidR="000F4C93" w:rsidRPr="00CF0F62" w:rsidRDefault="000F4C93" w:rsidP="00D13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3F4F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08976F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A66015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Zatvoreni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C88A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DA37D7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9D078D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AE5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7298C0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 vlasništvu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FDBB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C4ABB3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Gradski prostor</w:t>
            </w:r>
          </w:p>
        </w:tc>
      </w:tr>
      <w:tr w:rsidR="000F4C93" w:rsidRPr="00CF0F62" w14:paraId="7681EF00" w14:textId="77777777" w:rsidTr="00D13D21">
        <w:trPr>
          <w:cantSplit/>
          <w:trHeight w:val="3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E0C2" w14:textId="77777777" w:rsidR="000F4C93" w:rsidRPr="00CF0F62" w:rsidRDefault="000F4C93" w:rsidP="00D13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48CB" w14:textId="77777777" w:rsidR="000F4C93" w:rsidRPr="00CF0F62" w:rsidRDefault="000F4C93" w:rsidP="00D13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772D" w14:textId="77777777" w:rsidR="000F4C93" w:rsidRPr="00CF0F62" w:rsidRDefault="000F4C93" w:rsidP="00D13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D4B0" w14:textId="77777777" w:rsidR="000F4C93" w:rsidRPr="00CF0F62" w:rsidRDefault="000F4C93" w:rsidP="00D13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2786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8E1361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3698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5D548F" w14:textId="77777777" w:rsidR="000F4C93" w:rsidRPr="00CF0F62" w:rsidRDefault="000F4C93" w:rsidP="00D13D21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0F4C93" w:rsidRPr="00CF0F62" w14:paraId="785C8F43" w14:textId="77777777" w:rsidTr="00D13D21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D958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F909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8FAE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F602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5E81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420B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93" w:rsidRPr="00CF0F62" w14:paraId="4FA265F8" w14:textId="77777777" w:rsidTr="00D13D21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F36E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80A0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6C6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7BF1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75D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7A51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93" w:rsidRPr="00CF0F62" w14:paraId="564455AF" w14:textId="77777777" w:rsidTr="00D13D21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E31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5223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55E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4A05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779D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74A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C93" w:rsidRPr="00CF0F62" w14:paraId="1E5F540A" w14:textId="77777777" w:rsidTr="00D13D21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FAEF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6CED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B297" w14:textId="77777777" w:rsidR="000F4C93" w:rsidRPr="00CF0F62" w:rsidRDefault="000F4C93" w:rsidP="00D13D21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1351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B057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D000" w14:textId="77777777" w:rsidR="000F4C93" w:rsidRPr="00CF0F62" w:rsidRDefault="000F4C93" w:rsidP="00D13D21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7B469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7041037F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093019CC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155A67ED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4851A725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7F860B2F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5467F49F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33205CFE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7B9C3EF5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3428302B" w14:textId="77777777" w:rsidR="000F4C93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04CCC282" w14:textId="77777777" w:rsidR="000F4C93" w:rsidRDefault="000F4C93" w:rsidP="000F4C93">
      <w:pPr>
        <w:ind w:right="-54"/>
        <w:rPr>
          <w:rFonts w:ascii="Arial" w:hAnsi="Arial" w:cs="Arial"/>
          <w:sz w:val="20"/>
          <w:szCs w:val="20"/>
        </w:rPr>
      </w:pPr>
    </w:p>
    <w:p w14:paraId="3E4EA362" w14:textId="77777777" w:rsidR="000F4C93" w:rsidRPr="00CF0F62" w:rsidRDefault="000F4C93" w:rsidP="000F4C93">
      <w:pPr>
        <w:ind w:right="-54" w:firstLine="440"/>
        <w:rPr>
          <w:rFonts w:ascii="Arial" w:hAnsi="Arial" w:cs="Arial"/>
          <w:sz w:val="20"/>
          <w:szCs w:val="20"/>
        </w:rPr>
      </w:pPr>
    </w:p>
    <w:p w14:paraId="69DEBC3E" w14:textId="4C1828CF" w:rsidR="000F4C93" w:rsidRPr="00CF0F62" w:rsidRDefault="000F4C93" w:rsidP="000F4C93">
      <w:pPr>
        <w:pStyle w:val="Odlomakpopisa"/>
        <w:numPr>
          <w:ilvl w:val="0"/>
          <w:numId w:val="10"/>
        </w:numPr>
        <w:ind w:right="-54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ANALIZA POSLO</w:t>
      </w:r>
      <w:r>
        <w:rPr>
          <w:rFonts w:ascii="Arial" w:hAnsi="Arial" w:cs="Arial"/>
          <w:b/>
          <w:sz w:val="20"/>
          <w:szCs w:val="20"/>
        </w:rPr>
        <w:t>VANJA USTANOVE U PEDAGOŠKOJ 202</w:t>
      </w:r>
      <w:r w:rsidR="00FF65C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./202</w:t>
      </w:r>
      <w:r w:rsidR="00FF65C0">
        <w:rPr>
          <w:rFonts w:ascii="Arial" w:hAnsi="Arial" w:cs="Arial"/>
          <w:b/>
          <w:sz w:val="20"/>
          <w:szCs w:val="20"/>
        </w:rPr>
        <w:t>5</w:t>
      </w:r>
      <w:r w:rsidRPr="00CF0F62">
        <w:rPr>
          <w:rFonts w:ascii="Arial" w:hAnsi="Arial" w:cs="Arial"/>
          <w:b/>
          <w:sz w:val="20"/>
          <w:szCs w:val="20"/>
        </w:rPr>
        <w:t>. GODINI</w:t>
      </w:r>
    </w:p>
    <w:p w14:paraId="20E887F8" w14:textId="77777777" w:rsidR="000F4C93" w:rsidRPr="00CF0F62" w:rsidRDefault="000F4C93" w:rsidP="000F4C93">
      <w:pPr>
        <w:pStyle w:val="Odlomakpopisa"/>
        <w:ind w:left="360" w:right="-54"/>
        <w:rPr>
          <w:rFonts w:ascii="Arial" w:hAnsi="Arial" w:cs="Arial"/>
          <w:b/>
          <w:sz w:val="20"/>
          <w:szCs w:val="20"/>
        </w:rPr>
      </w:pPr>
    </w:p>
    <w:p w14:paraId="13B4E8B9" w14:textId="77777777" w:rsidR="000F4C93" w:rsidRPr="00CF0F62" w:rsidRDefault="000F4C93" w:rsidP="000F4C93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IZVORI SREDSTAVA 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2363"/>
        <w:gridCol w:w="2553"/>
      </w:tblGrid>
      <w:tr w:rsidR="000F4C93" w:rsidRPr="00CF0F62" w14:paraId="0CABA93B" w14:textId="77777777" w:rsidTr="00D13D21">
        <w:trPr>
          <w:cantSplit/>
          <w:trHeight w:val="70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BA74" w14:textId="77777777" w:rsidR="000F4C93" w:rsidRPr="00CF0F62" w:rsidRDefault="000F4C93" w:rsidP="00D13D21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IZVOR</w:t>
            </w:r>
          </w:p>
          <w:p w14:paraId="1A0DC54A" w14:textId="77777777" w:rsidR="000F4C93" w:rsidRPr="00CF0F62" w:rsidRDefault="000F4C93" w:rsidP="00D13D21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SREDSTAVA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76DC" w14:textId="77777777" w:rsidR="000F4C93" w:rsidRPr="00CF0F62" w:rsidRDefault="000F4C93" w:rsidP="00D13D21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PLANIRANO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 xml:space="preserve"> U PEDAGOŠKOJ</w:t>
            </w:r>
          </w:p>
          <w:p w14:paraId="191A9AA2" w14:textId="6B92A0A3" w:rsidR="000F4C93" w:rsidRPr="00CF0F62" w:rsidRDefault="000F4C93" w:rsidP="00D13D21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202</w:t>
            </w:r>
            <w:r w:rsidR="00FF65C0">
              <w:rPr>
                <w:rFonts w:ascii="Arial" w:hAnsi="Arial" w:cs="Arial"/>
                <w:b/>
                <w:sz w:val="20"/>
                <w:lang w:val="hr-HR" w:eastAsia="en-US"/>
              </w:rPr>
              <w:t>4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/202</w:t>
            </w:r>
            <w:r w:rsidR="00FF65C0">
              <w:rPr>
                <w:rFonts w:ascii="Arial" w:hAnsi="Arial" w:cs="Arial"/>
                <w:b/>
                <w:sz w:val="20"/>
                <w:lang w:val="hr-HR" w:eastAsia="en-US"/>
              </w:rPr>
              <w:t>5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01FC" w14:textId="77777777" w:rsidR="000F4C93" w:rsidRPr="00CF0F62" w:rsidRDefault="000F4C93" w:rsidP="00D13D21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OSTVARENO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 xml:space="preserve"> U PEDAGOŠKOJ</w:t>
            </w:r>
          </w:p>
          <w:p w14:paraId="3777DED0" w14:textId="1DFB7239" w:rsidR="000F4C93" w:rsidRPr="00CF0F62" w:rsidRDefault="000F4C93" w:rsidP="00D13D21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202</w:t>
            </w:r>
            <w:r w:rsidR="00FF65C0">
              <w:rPr>
                <w:rFonts w:ascii="Arial" w:hAnsi="Arial" w:cs="Arial"/>
                <w:b/>
                <w:sz w:val="20"/>
                <w:lang w:val="hr-HR" w:eastAsia="en-US"/>
              </w:rPr>
              <w:t>4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./202</w:t>
            </w:r>
            <w:r w:rsidR="00FF65C0">
              <w:rPr>
                <w:rFonts w:ascii="Arial" w:hAnsi="Arial" w:cs="Arial"/>
                <w:b/>
                <w:sz w:val="20"/>
                <w:lang w:val="hr-HR" w:eastAsia="en-US"/>
              </w:rPr>
              <w:t>5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0F4C93" w:rsidRPr="00CF0F62" w14:paraId="1299492A" w14:textId="77777777" w:rsidTr="00D13D21">
        <w:trPr>
          <w:cantSplit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03D7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GRAD Šibenik– subvencija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2CEA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F6BB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15D697A4" w14:textId="77777777" w:rsidTr="00D13D21">
        <w:trPr>
          <w:cantSplit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9305" w14:textId="77777777" w:rsidR="000F4C93" w:rsidRPr="00CF0F62" w:rsidRDefault="000F4C93" w:rsidP="00D13D2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FA97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292F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1E6A56C5" w14:textId="77777777" w:rsidTr="00D13D21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29F4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Subvencija drugih OPĆINA I GRADOVA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701D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CB12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60E1CFEB" w14:textId="77777777" w:rsidTr="00D13D21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8653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ŽUPANIJA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1849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855C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053BA870" w14:textId="77777777" w:rsidTr="00D13D21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5EBC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MZOS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2F82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6690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69222F04" w14:textId="77777777" w:rsidTr="00D13D21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898F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VLASTITI PRIHODI (uplate roditelja)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079E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1BFB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20599D51" w14:textId="77777777" w:rsidTr="00D13D21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AD8E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OSTALI </w:t>
            </w: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>(navesti koji)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F927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1B78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525C4A43" w14:textId="77777777" w:rsidTr="00D13D21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F449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4F69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6682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38B78BE0" w14:textId="77777777" w:rsidTr="00D13D21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DFA8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0F6A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381D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0F4C93" w:rsidRPr="00CF0F62" w14:paraId="476C9A53" w14:textId="77777777" w:rsidTr="00D13D21">
        <w:trPr>
          <w:cantSplit/>
          <w:trHeight w:val="59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D3F5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5811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339B" w14:textId="77777777" w:rsidR="000F4C93" w:rsidRPr="00CF0F62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14:paraId="2C6933E7" w14:textId="77777777" w:rsidR="000F4C93" w:rsidRPr="00CF0F62" w:rsidRDefault="000F4C93" w:rsidP="000F4C93">
      <w:pPr>
        <w:ind w:right="-54"/>
        <w:rPr>
          <w:rFonts w:ascii="Arial" w:hAnsi="Arial" w:cs="Arial"/>
          <w:b/>
          <w:sz w:val="20"/>
          <w:szCs w:val="20"/>
        </w:rPr>
      </w:pPr>
    </w:p>
    <w:p w14:paraId="5AF8DEE9" w14:textId="77777777" w:rsidR="000F4C93" w:rsidRPr="00CF0F62" w:rsidRDefault="000F4C93" w:rsidP="000F4C93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188C811D" w14:textId="77777777" w:rsidR="000F4C93" w:rsidRPr="00CF0F62" w:rsidRDefault="000F4C93" w:rsidP="000F4C93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614201A9" w14:textId="77777777" w:rsidR="000F4C93" w:rsidRPr="00CF0F62" w:rsidRDefault="000F4C93" w:rsidP="000F4C93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134"/>
        <w:gridCol w:w="1984"/>
        <w:gridCol w:w="1985"/>
      </w:tblGrid>
      <w:tr w:rsidR="000F4C93" w14:paraId="2231C3A2" w14:textId="77777777" w:rsidTr="00D13D21">
        <w:tc>
          <w:tcPr>
            <w:tcW w:w="1809" w:type="dxa"/>
          </w:tcPr>
          <w:p w14:paraId="3C469F37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  <w:r>
              <w:rPr>
                <w:rFonts w:ascii="Arial" w:hAnsi="Arial" w:cs="Arial"/>
                <w:b/>
                <w:caps/>
                <w:sz w:val="20"/>
                <w:lang w:val="hr-HR"/>
              </w:rPr>
              <w:t>DJEČJI VRTIĆ</w:t>
            </w:r>
          </w:p>
        </w:tc>
        <w:tc>
          <w:tcPr>
            <w:tcW w:w="1560" w:type="dxa"/>
          </w:tcPr>
          <w:p w14:paraId="7C56CD41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  <w:r>
              <w:rPr>
                <w:rFonts w:ascii="Arial" w:hAnsi="Arial" w:cs="Arial"/>
                <w:b/>
                <w:caps/>
                <w:sz w:val="20"/>
                <w:lang w:val="hr-HR"/>
              </w:rPr>
              <w:t>UPISNI ROK</w:t>
            </w:r>
          </w:p>
        </w:tc>
        <w:tc>
          <w:tcPr>
            <w:tcW w:w="1559" w:type="dxa"/>
          </w:tcPr>
          <w:p w14:paraId="290D335F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  <w:r>
              <w:rPr>
                <w:rFonts w:ascii="Arial" w:hAnsi="Arial" w:cs="Arial"/>
                <w:b/>
                <w:caps/>
                <w:sz w:val="20"/>
                <w:lang w:val="hr-HR"/>
              </w:rPr>
              <w:t>BROJ PRIJAVLJENE DJECE na upisnom roku</w:t>
            </w:r>
          </w:p>
        </w:tc>
        <w:tc>
          <w:tcPr>
            <w:tcW w:w="1134" w:type="dxa"/>
          </w:tcPr>
          <w:p w14:paraId="7A78879E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  <w:r>
              <w:rPr>
                <w:rFonts w:ascii="Arial" w:hAnsi="Arial" w:cs="Arial"/>
                <w:b/>
                <w:caps/>
                <w:sz w:val="20"/>
                <w:lang w:val="hr-HR"/>
              </w:rPr>
              <w:t>ukupan BROJ UPISANE DJECE</w:t>
            </w:r>
          </w:p>
        </w:tc>
        <w:tc>
          <w:tcPr>
            <w:tcW w:w="1984" w:type="dxa"/>
          </w:tcPr>
          <w:p w14:paraId="7CF7BCDE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  <w:r>
              <w:rPr>
                <w:rFonts w:ascii="Arial" w:hAnsi="Arial" w:cs="Arial"/>
                <w:b/>
                <w:caps/>
                <w:sz w:val="20"/>
                <w:lang w:val="hr-HR"/>
              </w:rPr>
              <w:t>BROJ UPISANE DJECE S PREBIVALIŠTEN NA PODRUČJU GRADA ŠIBENIKA</w:t>
            </w:r>
          </w:p>
        </w:tc>
        <w:tc>
          <w:tcPr>
            <w:tcW w:w="1985" w:type="dxa"/>
          </w:tcPr>
          <w:p w14:paraId="4715963F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  <w:r>
              <w:rPr>
                <w:rFonts w:ascii="Arial" w:hAnsi="Arial" w:cs="Arial"/>
                <w:b/>
                <w:caps/>
                <w:sz w:val="20"/>
                <w:lang w:val="hr-HR"/>
              </w:rPr>
              <w:t>BROJ NEUPISANE DJECE S PREBIVALIŠTEM U ŠIBENIKU</w:t>
            </w:r>
          </w:p>
        </w:tc>
      </w:tr>
      <w:tr w:rsidR="000F4C93" w14:paraId="0229EF78" w14:textId="77777777" w:rsidTr="00D13D21">
        <w:tc>
          <w:tcPr>
            <w:tcW w:w="1809" w:type="dxa"/>
          </w:tcPr>
          <w:p w14:paraId="6A2AE209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  <w:p w14:paraId="0A2E585A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  <w:p w14:paraId="2F002972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</w:tc>
        <w:tc>
          <w:tcPr>
            <w:tcW w:w="1560" w:type="dxa"/>
          </w:tcPr>
          <w:p w14:paraId="3442CF75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</w:tc>
        <w:tc>
          <w:tcPr>
            <w:tcW w:w="1559" w:type="dxa"/>
          </w:tcPr>
          <w:p w14:paraId="021D9B91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44E5B7E8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</w:tc>
        <w:tc>
          <w:tcPr>
            <w:tcW w:w="1984" w:type="dxa"/>
          </w:tcPr>
          <w:p w14:paraId="3BCD1BE5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</w:tc>
        <w:tc>
          <w:tcPr>
            <w:tcW w:w="1985" w:type="dxa"/>
          </w:tcPr>
          <w:p w14:paraId="46B3FE27" w14:textId="77777777" w:rsidR="000F4C93" w:rsidRDefault="000F4C93" w:rsidP="00D13D21">
            <w:pPr>
              <w:pStyle w:val="Tijeloteksta"/>
              <w:ind w:right="-54"/>
              <w:rPr>
                <w:rFonts w:ascii="Arial" w:hAnsi="Arial" w:cs="Arial"/>
                <w:b/>
                <w:caps/>
                <w:sz w:val="20"/>
                <w:lang w:val="hr-HR"/>
              </w:rPr>
            </w:pPr>
          </w:p>
        </w:tc>
      </w:tr>
    </w:tbl>
    <w:p w14:paraId="1DD48525" w14:textId="77777777" w:rsidR="000F4C93" w:rsidRDefault="000F4C93" w:rsidP="000F4C93">
      <w:pPr>
        <w:pStyle w:val="Tijeloteksta"/>
        <w:ind w:right="-54"/>
        <w:rPr>
          <w:rFonts w:ascii="Arial" w:hAnsi="Arial" w:cs="Arial"/>
          <w:b/>
          <w:caps/>
          <w:sz w:val="20"/>
          <w:lang w:val="hr-HR"/>
        </w:rPr>
      </w:pPr>
    </w:p>
    <w:p w14:paraId="7D0498E8" w14:textId="77777777" w:rsidR="000F4C93" w:rsidRDefault="000F4C93" w:rsidP="000F4C93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346B0387" w14:textId="77777777" w:rsidR="000F4C93" w:rsidRPr="00CF0F62" w:rsidRDefault="000F4C93" w:rsidP="000F4C93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  <w:r w:rsidRPr="00CF0F62">
        <w:rPr>
          <w:rFonts w:ascii="Arial" w:hAnsi="Arial" w:cs="Arial"/>
          <w:b/>
          <w:caps/>
          <w:sz w:val="20"/>
          <w:lang w:val="hr-HR"/>
        </w:rPr>
        <w:t>uz popunjeni obrazac potrebno je priloŽiti sljedeće dokumente:</w:t>
      </w:r>
    </w:p>
    <w:p w14:paraId="087326A4" w14:textId="77777777" w:rsidR="000F4C93" w:rsidRPr="00CF0F62" w:rsidRDefault="000F4C93" w:rsidP="000F4C93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449E17D4" w14:textId="77777777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Izvadak iz registra Trgovačkog suda ne stariji od 6 mjeseci (preslika),</w:t>
      </w:r>
    </w:p>
    <w:p w14:paraId="0004E6FA" w14:textId="77777777" w:rsidR="000F4C93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837A33">
        <w:rPr>
          <w:rFonts w:ascii="Arial" w:hAnsi="Arial" w:cs="Arial"/>
          <w:sz w:val="20"/>
          <w:lang w:val="hr-HR"/>
        </w:rPr>
        <w:t>Preslik</w:t>
      </w:r>
      <w:r>
        <w:rPr>
          <w:rFonts w:ascii="Arial" w:hAnsi="Arial" w:cs="Arial"/>
          <w:sz w:val="20"/>
          <w:lang w:val="hr-HR"/>
        </w:rPr>
        <w:t>a</w:t>
      </w:r>
      <w:r w:rsidRPr="00837A33">
        <w:rPr>
          <w:rFonts w:ascii="Arial" w:hAnsi="Arial" w:cs="Arial"/>
          <w:sz w:val="20"/>
          <w:lang w:val="hr-HR"/>
        </w:rPr>
        <w:t xml:space="preserve"> rješenja nadležnog odjela županije o utvrđivanju ispunjavanja uvjeta za početak rada dječjeg vrtića</w:t>
      </w:r>
    </w:p>
    <w:p w14:paraId="571DB8D2" w14:textId="574205F7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Financijsko izvješće za </w:t>
      </w:r>
      <w:r>
        <w:rPr>
          <w:rFonts w:ascii="Arial" w:hAnsi="Arial" w:cs="Arial"/>
          <w:sz w:val="20"/>
          <w:lang w:val="hr-HR"/>
        </w:rPr>
        <w:t>202</w:t>
      </w:r>
      <w:r w:rsidR="00FF65C0">
        <w:rPr>
          <w:rFonts w:ascii="Arial" w:hAnsi="Arial" w:cs="Arial"/>
          <w:sz w:val="20"/>
          <w:lang w:val="hr-HR"/>
        </w:rPr>
        <w:t>4</w:t>
      </w:r>
      <w:r w:rsidRPr="00413CB1">
        <w:rPr>
          <w:rFonts w:ascii="Arial" w:hAnsi="Arial" w:cs="Arial"/>
          <w:sz w:val="20"/>
          <w:lang w:val="hr-HR"/>
        </w:rPr>
        <w:t>.</w:t>
      </w:r>
      <w:r w:rsidRPr="00CF0F62">
        <w:rPr>
          <w:rFonts w:ascii="Arial" w:hAnsi="Arial" w:cs="Arial"/>
          <w:sz w:val="20"/>
          <w:lang w:val="hr-HR"/>
        </w:rPr>
        <w:t xml:space="preserve"> godinu koje je predano u FINA-u s pripadajućim bilješkama,</w:t>
      </w:r>
    </w:p>
    <w:p w14:paraId="2A482C61" w14:textId="7FE3603F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</w:t>
      </w:r>
      <w:r>
        <w:rPr>
          <w:rFonts w:ascii="Arial" w:hAnsi="Arial" w:cs="Arial"/>
          <w:sz w:val="20"/>
          <w:lang w:val="hr-HR"/>
        </w:rPr>
        <w:t>vještaj o radu za pedagošku 202</w:t>
      </w:r>
      <w:r w:rsidR="00FF65C0">
        <w:rPr>
          <w:rFonts w:ascii="Arial" w:hAnsi="Arial" w:cs="Arial"/>
          <w:sz w:val="20"/>
          <w:lang w:val="hr-HR"/>
        </w:rPr>
        <w:t>4</w:t>
      </w:r>
      <w:r>
        <w:rPr>
          <w:rFonts w:ascii="Arial" w:hAnsi="Arial" w:cs="Arial"/>
          <w:sz w:val="20"/>
          <w:lang w:val="hr-HR"/>
        </w:rPr>
        <w:t>./202</w:t>
      </w:r>
      <w:r w:rsidR="00FF65C0">
        <w:rPr>
          <w:rFonts w:ascii="Arial" w:hAnsi="Arial" w:cs="Arial"/>
          <w:sz w:val="20"/>
          <w:lang w:val="hr-HR"/>
        </w:rPr>
        <w:t>5</w:t>
      </w:r>
      <w:r w:rsidRPr="00CF0F62">
        <w:rPr>
          <w:rFonts w:ascii="Arial" w:hAnsi="Arial" w:cs="Arial"/>
          <w:sz w:val="20"/>
          <w:lang w:val="hr-HR"/>
        </w:rPr>
        <w:t>. koji sadrži strukturu satnice stručnih djelatnika te izvještaj o stručnom usavršavanju,</w:t>
      </w:r>
    </w:p>
    <w:p w14:paraId="2DDB4FA5" w14:textId="38A4DEAA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Plan </w:t>
      </w:r>
      <w:r>
        <w:rPr>
          <w:rFonts w:ascii="Arial" w:hAnsi="Arial" w:cs="Arial"/>
          <w:sz w:val="20"/>
          <w:lang w:val="hr-HR"/>
        </w:rPr>
        <w:t>i program rada za pedagošku 202</w:t>
      </w:r>
      <w:r w:rsidR="00FF65C0">
        <w:rPr>
          <w:rFonts w:ascii="Arial" w:hAnsi="Arial" w:cs="Arial"/>
          <w:sz w:val="20"/>
          <w:lang w:val="hr-HR"/>
        </w:rPr>
        <w:t>4</w:t>
      </w:r>
      <w:r>
        <w:rPr>
          <w:rFonts w:ascii="Arial" w:hAnsi="Arial" w:cs="Arial"/>
          <w:sz w:val="20"/>
          <w:lang w:val="hr-HR"/>
        </w:rPr>
        <w:t>./202</w:t>
      </w:r>
      <w:r w:rsidR="00FF65C0">
        <w:rPr>
          <w:rFonts w:ascii="Arial" w:hAnsi="Arial" w:cs="Arial"/>
          <w:sz w:val="20"/>
          <w:lang w:val="hr-HR"/>
        </w:rPr>
        <w:t>5</w:t>
      </w:r>
      <w:r w:rsidRPr="00CF0F62">
        <w:rPr>
          <w:rFonts w:ascii="Arial" w:hAnsi="Arial" w:cs="Arial"/>
          <w:sz w:val="20"/>
          <w:lang w:val="hr-HR"/>
        </w:rPr>
        <w:t>.</w:t>
      </w:r>
    </w:p>
    <w:p w14:paraId="518B2E94" w14:textId="77777777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suglasnosti nadležnog ministarstva za provedbu verificiranog programa </w:t>
      </w:r>
    </w:p>
    <w:p w14:paraId="6386C219" w14:textId="77777777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Preslika isprave o osposobljenosti stručnih djelatnika za provođenje verificiranog posebnog programa sukladno članku 6. Pravilnika o vrsti stručne spreme stručnih djelatnika te vrsti i stupnju stručne spreme ostalih djelatnika u dječjem vrtiću ("Narodne novine" broj 133/97)</w:t>
      </w:r>
    </w:p>
    <w:p w14:paraId="43D12D39" w14:textId="77777777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Preslike Rješenja sanitarne i prosvjetne inspekcije u </w:t>
      </w:r>
      <w:r>
        <w:rPr>
          <w:rFonts w:ascii="Arial" w:hAnsi="Arial" w:cs="Arial"/>
          <w:sz w:val="20"/>
          <w:lang w:val="hr-HR"/>
        </w:rPr>
        <w:t>pedagoškoj godini 2023./2024</w:t>
      </w:r>
      <w:r w:rsidRPr="00CF0F62">
        <w:rPr>
          <w:rFonts w:ascii="Arial" w:hAnsi="Arial" w:cs="Arial"/>
          <w:sz w:val="20"/>
          <w:lang w:val="hr-HR"/>
        </w:rPr>
        <w:t>., odnosno izjava da nije bilo inspekcije,</w:t>
      </w:r>
    </w:p>
    <w:p w14:paraId="4AC0AC03" w14:textId="0A22214A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ugovora o pripremi hrane, preslika primjera </w:t>
      </w:r>
      <w:r>
        <w:rPr>
          <w:rFonts w:ascii="Arial" w:hAnsi="Arial" w:cs="Arial"/>
          <w:sz w:val="20"/>
          <w:lang w:val="hr-HR"/>
        </w:rPr>
        <w:t>jelovnika za 202</w:t>
      </w:r>
      <w:r w:rsidR="00FF65C0">
        <w:rPr>
          <w:rFonts w:ascii="Arial" w:hAnsi="Arial" w:cs="Arial"/>
          <w:sz w:val="20"/>
          <w:lang w:val="hr-HR"/>
        </w:rPr>
        <w:t>4</w:t>
      </w:r>
      <w:r>
        <w:rPr>
          <w:rFonts w:ascii="Arial" w:hAnsi="Arial" w:cs="Arial"/>
          <w:sz w:val="20"/>
          <w:lang w:val="hr-HR"/>
        </w:rPr>
        <w:t>./202</w:t>
      </w:r>
      <w:r w:rsidR="00FF65C0">
        <w:rPr>
          <w:rFonts w:ascii="Arial" w:hAnsi="Arial" w:cs="Arial"/>
          <w:sz w:val="20"/>
          <w:lang w:val="hr-HR"/>
        </w:rPr>
        <w:t>5</w:t>
      </w:r>
      <w:r w:rsidRPr="00CF0F62">
        <w:rPr>
          <w:rFonts w:ascii="Arial" w:hAnsi="Arial" w:cs="Arial"/>
          <w:sz w:val="20"/>
          <w:lang w:val="hr-HR"/>
        </w:rPr>
        <w:t>. godinu,</w:t>
      </w:r>
    </w:p>
    <w:p w14:paraId="5C93D3CB" w14:textId="77777777" w:rsidR="000F4C93" w:rsidRPr="00CF0F62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Certifikat ili drugi dokaz o verifikaciji implementiranog HACCP sustava, </w:t>
      </w:r>
    </w:p>
    <w:p w14:paraId="2E30F162" w14:textId="77777777" w:rsidR="000F4C93" w:rsidRDefault="000F4C93" w:rsidP="000F4C93">
      <w:pPr>
        <w:pStyle w:val="Tijeloteksta"/>
        <w:numPr>
          <w:ilvl w:val="0"/>
          <w:numId w:val="25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Adresa mrežnih stranica dječjeg vrtića, fotografija oglasne ploče u dječjem vrtiću odnosno dokaz da na drugi prikladni način dječji vrtić obavještava javnost o svom radu. </w:t>
      </w:r>
    </w:p>
    <w:p w14:paraId="26A8FFE4" w14:textId="77777777" w:rsidR="000F4C93" w:rsidRPr="00FB2F5E" w:rsidRDefault="000F4C93" w:rsidP="000F4C93">
      <w:pPr>
        <w:pStyle w:val="Tijeloteksta"/>
        <w:overflowPunct/>
        <w:autoSpaceDE/>
        <w:autoSpaceDN/>
        <w:adjustRightInd/>
        <w:ind w:left="720" w:right="-54"/>
        <w:rPr>
          <w:rFonts w:ascii="Arial" w:hAnsi="Arial" w:cs="Arial"/>
          <w:sz w:val="20"/>
          <w:lang w:val="hr-HR"/>
        </w:rPr>
      </w:pPr>
    </w:p>
    <w:p w14:paraId="3C6D85A6" w14:textId="42E94ED1" w:rsidR="000F4C93" w:rsidRPr="00CF0F62" w:rsidRDefault="000F4C93" w:rsidP="000F4C93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Š</w:t>
      </w:r>
      <w:r>
        <w:rPr>
          <w:rFonts w:ascii="Arial" w:hAnsi="Arial" w:cs="Arial"/>
          <w:sz w:val="20"/>
          <w:lang w:val="hr-HR"/>
        </w:rPr>
        <w:t>ibenik, ___________________ 202</w:t>
      </w:r>
      <w:r w:rsidR="00FF65C0">
        <w:rPr>
          <w:rFonts w:ascii="Arial" w:hAnsi="Arial" w:cs="Arial"/>
          <w:sz w:val="20"/>
          <w:lang w:val="hr-HR"/>
        </w:rPr>
        <w:t>5</w:t>
      </w:r>
      <w:r w:rsidRPr="00CF0F62">
        <w:rPr>
          <w:rFonts w:ascii="Arial" w:hAnsi="Arial" w:cs="Arial"/>
          <w:sz w:val="20"/>
          <w:lang w:val="hr-HR"/>
        </w:rPr>
        <w:t>.</w:t>
      </w:r>
    </w:p>
    <w:p w14:paraId="50AD1782" w14:textId="77777777" w:rsidR="000F4C93" w:rsidRPr="00CF0F62" w:rsidRDefault="000F4C93" w:rsidP="000F4C93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14:paraId="1B6BA6C7" w14:textId="77777777" w:rsidR="000F4C93" w:rsidRPr="00CF0F62" w:rsidRDefault="000F4C93" w:rsidP="000F4C93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Obrazac pripremio _______________________________________________________</w:t>
      </w:r>
    </w:p>
    <w:p w14:paraId="0BE9DDE3" w14:textId="63A81CC0" w:rsidR="000F4C93" w:rsidRDefault="000F4C93" w:rsidP="000F4C93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(ime i prezime</w:t>
      </w:r>
      <w:r w:rsidR="00775A84">
        <w:rPr>
          <w:rFonts w:ascii="Arial" w:hAnsi="Arial" w:cs="Arial"/>
          <w:sz w:val="20"/>
          <w:lang w:val="hr-HR"/>
        </w:rPr>
        <w:t>; Email</w:t>
      </w:r>
      <w:r w:rsidRPr="00CF0F62">
        <w:rPr>
          <w:rFonts w:ascii="Arial" w:hAnsi="Arial" w:cs="Arial"/>
          <w:sz w:val="20"/>
          <w:lang w:val="hr-HR"/>
        </w:rPr>
        <w:t xml:space="preserve"> i kontakt bro</w:t>
      </w:r>
      <w:r>
        <w:rPr>
          <w:rFonts w:ascii="Arial" w:hAnsi="Arial" w:cs="Arial"/>
          <w:sz w:val="20"/>
          <w:lang w:val="hr-HR"/>
        </w:rPr>
        <w:t>j telefona)</w:t>
      </w:r>
    </w:p>
    <w:p w14:paraId="25F20CC8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p w14:paraId="51E11ACA" w14:textId="77777777" w:rsidR="000F4C93" w:rsidRDefault="000F4C93" w:rsidP="000F4C93">
      <w:pPr>
        <w:spacing w:line="276" w:lineRule="auto"/>
        <w:ind w:right="-54"/>
        <w:rPr>
          <w:rFonts w:ascii="Times New Roman" w:hAnsi="Times New Roman" w:cs="Times New Roman"/>
          <w:sz w:val="24"/>
          <w:szCs w:val="24"/>
        </w:rPr>
      </w:pPr>
    </w:p>
    <w:sectPr w:rsidR="000F4C93" w:rsidSect="00CF0F62">
      <w:headerReference w:type="default" r:id="rId9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8F51F" w14:textId="77777777" w:rsidR="00D13CDE" w:rsidRDefault="00D13CDE" w:rsidP="00E820A1">
      <w:r>
        <w:separator/>
      </w:r>
    </w:p>
  </w:endnote>
  <w:endnote w:type="continuationSeparator" w:id="0">
    <w:p w14:paraId="6BC2427F" w14:textId="77777777" w:rsidR="00D13CDE" w:rsidRDefault="00D13CDE" w:rsidP="00E8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D9A17" w14:textId="77777777" w:rsidR="00D13CDE" w:rsidRDefault="00D13CDE" w:rsidP="00E820A1">
      <w:r>
        <w:separator/>
      </w:r>
    </w:p>
  </w:footnote>
  <w:footnote w:type="continuationSeparator" w:id="0">
    <w:p w14:paraId="13E35FB9" w14:textId="77777777" w:rsidR="00D13CDE" w:rsidRDefault="00D13CDE" w:rsidP="00E8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6407" w14:textId="77777777" w:rsidR="003735EB" w:rsidRDefault="003735EB" w:rsidP="00E820A1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100D"/>
    <w:multiLevelType w:val="hybridMultilevel"/>
    <w:tmpl w:val="991EB0AA"/>
    <w:lvl w:ilvl="0" w:tplc="BF1403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E91FC7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593"/>
    <w:multiLevelType w:val="hybridMultilevel"/>
    <w:tmpl w:val="070468A6"/>
    <w:lvl w:ilvl="0" w:tplc="73F87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63BC"/>
    <w:multiLevelType w:val="hybridMultilevel"/>
    <w:tmpl w:val="031C929A"/>
    <w:lvl w:ilvl="0" w:tplc="041A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4" w15:restartNumberingAfterBreak="0">
    <w:nsid w:val="18C56E08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893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10EB6"/>
    <w:multiLevelType w:val="hybridMultilevel"/>
    <w:tmpl w:val="BDC846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17445"/>
    <w:multiLevelType w:val="hybridMultilevel"/>
    <w:tmpl w:val="07080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1031"/>
    <w:multiLevelType w:val="hybridMultilevel"/>
    <w:tmpl w:val="B1662D50"/>
    <w:lvl w:ilvl="0" w:tplc="54221A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1E262A"/>
    <w:multiLevelType w:val="hybridMultilevel"/>
    <w:tmpl w:val="7B68CEBE"/>
    <w:lvl w:ilvl="0" w:tplc="0B9CD9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25847"/>
    <w:multiLevelType w:val="hybridMultilevel"/>
    <w:tmpl w:val="C1240CE2"/>
    <w:lvl w:ilvl="0" w:tplc="1A020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117668"/>
    <w:multiLevelType w:val="hybridMultilevel"/>
    <w:tmpl w:val="999C6C58"/>
    <w:lvl w:ilvl="0" w:tplc="E9FCE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B0803"/>
    <w:multiLevelType w:val="hybridMultilevel"/>
    <w:tmpl w:val="9DFA04FE"/>
    <w:lvl w:ilvl="0" w:tplc="664E5E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 w15:restartNumberingAfterBreak="0">
    <w:nsid w:val="41D24A75"/>
    <w:multiLevelType w:val="hybridMultilevel"/>
    <w:tmpl w:val="87066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750C9"/>
    <w:multiLevelType w:val="hybridMultilevel"/>
    <w:tmpl w:val="5D6C5056"/>
    <w:lvl w:ilvl="0" w:tplc="6F84813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B73934"/>
    <w:multiLevelType w:val="hybridMultilevel"/>
    <w:tmpl w:val="46EE92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0C533D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F20B4"/>
    <w:multiLevelType w:val="hybridMultilevel"/>
    <w:tmpl w:val="7E8E8040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F0130"/>
    <w:multiLevelType w:val="multilevel"/>
    <w:tmpl w:val="7ABE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9" w15:restartNumberingAfterBreak="0">
    <w:nsid w:val="50650A0D"/>
    <w:multiLevelType w:val="hybridMultilevel"/>
    <w:tmpl w:val="CE844B36"/>
    <w:lvl w:ilvl="0" w:tplc="2D824D3E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0" w15:restartNumberingAfterBreak="0">
    <w:nsid w:val="55211DED"/>
    <w:multiLevelType w:val="hybridMultilevel"/>
    <w:tmpl w:val="A17A5408"/>
    <w:lvl w:ilvl="0" w:tplc="207CABA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1" w15:restartNumberingAfterBreak="0">
    <w:nsid w:val="592A5C35"/>
    <w:multiLevelType w:val="hybridMultilevel"/>
    <w:tmpl w:val="71F0A73C"/>
    <w:lvl w:ilvl="0" w:tplc="49D24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605C7384"/>
    <w:multiLevelType w:val="hybridMultilevel"/>
    <w:tmpl w:val="4E2C839A"/>
    <w:lvl w:ilvl="0" w:tplc="E35A8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727BA"/>
    <w:multiLevelType w:val="hybridMultilevel"/>
    <w:tmpl w:val="52108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32BBF"/>
    <w:multiLevelType w:val="hybridMultilevel"/>
    <w:tmpl w:val="8634EAEA"/>
    <w:lvl w:ilvl="0" w:tplc="2CE82F2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99591301">
    <w:abstractNumId w:val="23"/>
  </w:num>
  <w:num w:numId="2" w16cid:durableId="1110247785">
    <w:abstractNumId w:val="10"/>
  </w:num>
  <w:num w:numId="3" w16cid:durableId="1107776189">
    <w:abstractNumId w:val="0"/>
  </w:num>
  <w:num w:numId="4" w16cid:durableId="1077636046">
    <w:abstractNumId w:val="21"/>
  </w:num>
  <w:num w:numId="5" w16cid:durableId="1050034549">
    <w:abstractNumId w:val="19"/>
  </w:num>
  <w:num w:numId="6" w16cid:durableId="107161185">
    <w:abstractNumId w:val="8"/>
  </w:num>
  <w:num w:numId="7" w16cid:durableId="1831678483">
    <w:abstractNumId w:val="13"/>
  </w:num>
  <w:num w:numId="8" w16cid:durableId="2013490091">
    <w:abstractNumId w:val="7"/>
  </w:num>
  <w:num w:numId="9" w16cid:durableId="993921899">
    <w:abstractNumId w:val="2"/>
  </w:num>
  <w:num w:numId="10" w16cid:durableId="2483919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3467098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04129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5934748">
    <w:abstractNumId w:val="4"/>
  </w:num>
  <w:num w:numId="14" w16cid:durableId="1828670922">
    <w:abstractNumId w:val="6"/>
  </w:num>
  <w:num w:numId="15" w16cid:durableId="189999704">
    <w:abstractNumId w:val="9"/>
  </w:num>
  <w:num w:numId="16" w16cid:durableId="1629817728">
    <w:abstractNumId w:val="3"/>
  </w:num>
  <w:num w:numId="17" w16cid:durableId="1981380424">
    <w:abstractNumId w:val="20"/>
  </w:num>
  <w:num w:numId="18" w16cid:durableId="133378863">
    <w:abstractNumId w:val="12"/>
  </w:num>
  <w:num w:numId="19" w16cid:durableId="122432479">
    <w:abstractNumId w:val="24"/>
  </w:num>
  <w:num w:numId="20" w16cid:durableId="1255896279">
    <w:abstractNumId w:val="14"/>
  </w:num>
  <w:num w:numId="21" w16cid:durableId="522329443">
    <w:abstractNumId w:val="5"/>
  </w:num>
  <w:num w:numId="22" w16cid:durableId="589122715">
    <w:abstractNumId w:val="1"/>
  </w:num>
  <w:num w:numId="23" w16cid:durableId="1411191937">
    <w:abstractNumId w:val="16"/>
  </w:num>
  <w:num w:numId="24" w16cid:durableId="461652953">
    <w:abstractNumId w:val="25"/>
  </w:num>
  <w:num w:numId="25" w16cid:durableId="1379357941">
    <w:abstractNumId w:val="11"/>
  </w:num>
  <w:num w:numId="26" w16cid:durableId="1982341288">
    <w:abstractNumId w:val="23"/>
  </w:num>
  <w:num w:numId="27" w16cid:durableId="2363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38367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85768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97233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16325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95A"/>
    <w:rsid w:val="000102EC"/>
    <w:rsid w:val="00010DD0"/>
    <w:rsid w:val="00012700"/>
    <w:rsid w:val="00021D5B"/>
    <w:rsid w:val="000243AD"/>
    <w:rsid w:val="00025B9A"/>
    <w:rsid w:val="00034147"/>
    <w:rsid w:val="0003489F"/>
    <w:rsid w:val="00036CD4"/>
    <w:rsid w:val="0004063A"/>
    <w:rsid w:val="00040F37"/>
    <w:rsid w:val="00041A59"/>
    <w:rsid w:val="00043420"/>
    <w:rsid w:val="0004574A"/>
    <w:rsid w:val="00052C0A"/>
    <w:rsid w:val="0006106F"/>
    <w:rsid w:val="00064A70"/>
    <w:rsid w:val="000701CB"/>
    <w:rsid w:val="00071A4F"/>
    <w:rsid w:val="00072B54"/>
    <w:rsid w:val="00081A26"/>
    <w:rsid w:val="000836E9"/>
    <w:rsid w:val="000879E3"/>
    <w:rsid w:val="00087C72"/>
    <w:rsid w:val="00097AAC"/>
    <w:rsid w:val="000A6584"/>
    <w:rsid w:val="000A7C0B"/>
    <w:rsid w:val="000B4630"/>
    <w:rsid w:val="000C0590"/>
    <w:rsid w:val="000C4AB5"/>
    <w:rsid w:val="000C53DD"/>
    <w:rsid w:val="000C7FA4"/>
    <w:rsid w:val="000D2E3E"/>
    <w:rsid w:val="000E32A0"/>
    <w:rsid w:val="000F4C93"/>
    <w:rsid w:val="000F52A1"/>
    <w:rsid w:val="000F5BF4"/>
    <w:rsid w:val="00100290"/>
    <w:rsid w:val="00100369"/>
    <w:rsid w:val="0010474F"/>
    <w:rsid w:val="00105966"/>
    <w:rsid w:val="00111D01"/>
    <w:rsid w:val="0011671E"/>
    <w:rsid w:val="00121D14"/>
    <w:rsid w:val="00124D10"/>
    <w:rsid w:val="001255A0"/>
    <w:rsid w:val="00126923"/>
    <w:rsid w:val="0012723F"/>
    <w:rsid w:val="001279D7"/>
    <w:rsid w:val="00130060"/>
    <w:rsid w:val="00132149"/>
    <w:rsid w:val="00137611"/>
    <w:rsid w:val="0013784D"/>
    <w:rsid w:val="0014127A"/>
    <w:rsid w:val="0014646D"/>
    <w:rsid w:val="00147747"/>
    <w:rsid w:val="0015072B"/>
    <w:rsid w:val="00154519"/>
    <w:rsid w:val="0016649C"/>
    <w:rsid w:val="00170AC0"/>
    <w:rsid w:val="001760B8"/>
    <w:rsid w:val="00181AC9"/>
    <w:rsid w:val="00190D58"/>
    <w:rsid w:val="001923FB"/>
    <w:rsid w:val="001A19BC"/>
    <w:rsid w:val="001A5D6A"/>
    <w:rsid w:val="001B0959"/>
    <w:rsid w:val="001B155B"/>
    <w:rsid w:val="001B276C"/>
    <w:rsid w:val="001B3DE9"/>
    <w:rsid w:val="001B54FA"/>
    <w:rsid w:val="001B6D7F"/>
    <w:rsid w:val="001C1AB2"/>
    <w:rsid w:val="001C2936"/>
    <w:rsid w:val="001C3C79"/>
    <w:rsid w:val="001C7CF0"/>
    <w:rsid w:val="001D29D3"/>
    <w:rsid w:val="001E3AC1"/>
    <w:rsid w:val="001F5781"/>
    <w:rsid w:val="00201F10"/>
    <w:rsid w:val="0021249B"/>
    <w:rsid w:val="00213E08"/>
    <w:rsid w:val="00221598"/>
    <w:rsid w:val="00226F35"/>
    <w:rsid w:val="00232910"/>
    <w:rsid w:val="0023328B"/>
    <w:rsid w:val="0023552D"/>
    <w:rsid w:val="00237534"/>
    <w:rsid w:val="00241989"/>
    <w:rsid w:val="002437EB"/>
    <w:rsid w:val="002440E7"/>
    <w:rsid w:val="00257885"/>
    <w:rsid w:val="00260B63"/>
    <w:rsid w:val="00264DE7"/>
    <w:rsid w:val="0026688A"/>
    <w:rsid w:val="002673A6"/>
    <w:rsid w:val="0027546E"/>
    <w:rsid w:val="002800D9"/>
    <w:rsid w:val="002805C4"/>
    <w:rsid w:val="00287BC0"/>
    <w:rsid w:val="00291913"/>
    <w:rsid w:val="00291EEC"/>
    <w:rsid w:val="00292E0F"/>
    <w:rsid w:val="00293029"/>
    <w:rsid w:val="00293D28"/>
    <w:rsid w:val="002A007F"/>
    <w:rsid w:val="002A075A"/>
    <w:rsid w:val="002A2A4B"/>
    <w:rsid w:val="002A2B28"/>
    <w:rsid w:val="002A3BFC"/>
    <w:rsid w:val="002B0DF4"/>
    <w:rsid w:val="002B2CB6"/>
    <w:rsid w:val="002D411F"/>
    <w:rsid w:val="002D4A37"/>
    <w:rsid w:val="002D7D44"/>
    <w:rsid w:val="002E2454"/>
    <w:rsid w:val="002E5A5F"/>
    <w:rsid w:val="002E663F"/>
    <w:rsid w:val="002F12A3"/>
    <w:rsid w:val="002F16AB"/>
    <w:rsid w:val="002F4D19"/>
    <w:rsid w:val="002F6A97"/>
    <w:rsid w:val="003020F4"/>
    <w:rsid w:val="003034DC"/>
    <w:rsid w:val="003137DA"/>
    <w:rsid w:val="003174F8"/>
    <w:rsid w:val="00324137"/>
    <w:rsid w:val="003274EF"/>
    <w:rsid w:val="003321A0"/>
    <w:rsid w:val="00334344"/>
    <w:rsid w:val="00335283"/>
    <w:rsid w:val="0034727B"/>
    <w:rsid w:val="00353B52"/>
    <w:rsid w:val="00356305"/>
    <w:rsid w:val="00363417"/>
    <w:rsid w:val="0036679A"/>
    <w:rsid w:val="00370D92"/>
    <w:rsid w:val="003733E0"/>
    <w:rsid w:val="003735EB"/>
    <w:rsid w:val="003801B8"/>
    <w:rsid w:val="003826C6"/>
    <w:rsid w:val="00386AAB"/>
    <w:rsid w:val="00387143"/>
    <w:rsid w:val="00390B0A"/>
    <w:rsid w:val="00392F4F"/>
    <w:rsid w:val="00395026"/>
    <w:rsid w:val="00395C4F"/>
    <w:rsid w:val="003A2367"/>
    <w:rsid w:val="003A3752"/>
    <w:rsid w:val="003A5CDF"/>
    <w:rsid w:val="003A7343"/>
    <w:rsid w:val="003B0B01"/>
    <w:rsid w:val="003B3C74"/>
    <w:rsid w:val="003B5D63"/>
    <w:rsid w:val="003B68D1"/>
    <w:rsid w:val="003C1FE1"/>
    <w:rsid w:val="003C42CA"/>
    <w:rsid w:val="003D39D8"/>
    <w:rsid w:val="003E7D4F"/>
    <w:rsid w:val="003F1B13"/>
    <w:rsid w:val="003F2855"/>
    <w:rsid w:val="003F2F17"/>
    <w:rsid w:val="003F4EFF"/>
    <w:rsid w:val="00401C94"/>
    <w:rsid w:val="00403DB3"/>
    <w:rsid w:val="00410172"/>
    <w:rsid w:val="00410292"/>
    <w:rsid w:val="0041316C"/>
    <w:rsid w:val="00413CB1"/>
    <w:rsid w:val="00415B13"/>
    <w:rsid w:val="00415EE2"/>
    <w:rsid w:val="004171AF"/>
    <w:rsid w:val="004220EE"/>
    <w:rsid w:val="0042365A"/>
    <w:rsid w:val="00433F9B"/>
    <w:rsid w:val="0043520A"/>
    <w:rsid w:val="004365C9"/>
    <w:rsid w:val="00440CA7"/>
    <w:rsid w:val="0044239E"/>
    <w:rsid w:val="00442BD4"/>
    <w:rsid w:val="0044358E"/>
    <w:rsid w:val="00443CC4"/>
    <w:rsid w:val="00444F20"/>
    <w:rsid w:val="00447CD0"/>
    <w:rsid w:val="00451B57"/>
    <w:rsid w:val="00460EF2"/>
    <w:rsid w:val="00462666"/>
    <w:rsid w:val="00462FDB"/>
    <w:rsid w:val="00464056"/>
    <w:rsid w:val="004867C9"/>
    <w:rsid w:val="00487104"/>
    <w:rsid w:val="00490C0B"/>
    <w:rsid w:val="004913E1"/>
    <w:rsid w:val="0049241D"/>
    <w:rsid w:val="00496F61"/>
    <w:rsid w:val="004A4BC1"/>
    <w:rsid w:val="004A7E09"/>
    <w:rsid w:val="004B1141"/>
    <w:rsid w:val="004B3ADD"/>
    <w:rsid w:val="004B67CA"/>
    <w:rsid w:val="004B72A9"/>
    <w:rsid w:val="004D168E"/>
    <w:rsid w:val="004D2774"/>
    <w:rsid w:val="004D30B6"/>
    <w:rsid w:val="004D3A7A"/>
    <w:rsid w:val="004D674C"/>
    <w:rsid w:val="004D6B1D"/>
    <w:rsid w:val="004E3E0B"/>
    <w:rsid w:val="004E4F9C"/>
    <w:rsid w:val="004E60D6"/>
    <w:rsid w:val="004F395A"/>
    <w:rsid w:val="004F534F"/>
    <w:rsid w:val="005003DE"/>
    <w:rsid w:val="0050233B"/>
    <w:rsid w:val="005164D4"/>
    <w:rsid w:val="00516F2F"/>
    <w:rsid w:val="00521DAE"/>
    <w:rsid w:val="0052290E"/>
    <w:rsid w:val="0052554F"/>
    <w:rsid w:val="0052704D"/>
    <w:rsid w:val="00527332"/>
    <w:rsid w:val="00527656"/>
    <w:rsid w:val="00530B4C"/>
    <w:rsid w:val="0053777A"/>
    <w:rsid w:val="00545377"/>
    <w:rsid w:val="005525E7"/>
    <w:rsid w:val="0055318C"/>
    <w:rsid w:val="00555E77"/>
    <w:rsid w:val="00556E34"/>
    <w:rsid w:val="00560A81"/>
    <w:rsid w:val="0056127B"/>
    <w:rsid w:val="00563DAA"/>
    <w:rsid w:val="0056476E"/>
    <w:rsid w:val="005653D5"/>
    <w:rsid w:val="005653D9"/>
    <w:rsid w:val="00565784"/>
    <w:rsid w:val="0057506A"/>
    <w:rsid w:val="005836AD"/>
    <w:rsid w:val="005846E2"/>
    <w:rsid w:val="00587C87"/>
    <w:rsid w:val="005914F7"/>
    <w:rsid w:val="005938A8"/>
    <w:rsid w:val="00594770"/>
    <w:rsid w:val="0059668B"/>
    <w:rsid w:val="00596D5A"/>
    <w:rsid w:val="005A0883"/>
    <w:rsid w:val="005A3971"/>
    <w:rsid w:val="005A74A2"/>
    <w:rsid w:val="005B43AC"/>
    <w:rsid w:val="005C520B"/>
    <w:rsid w:val="005C7CBE"/>
    <w:rsid w:val="005D0949"/>
    <w:rsid w:val="005D50AE"/>
    <w:rsid w:val="005D6F70"/>
    <w:rsid w:val="005E2909"/>
    <w:rsid w:val="005E2956"/>
    <w:rsid w:val="005F4C1F"/>
    <w:rsid w:val="00600B5E"/>
    <w:rsid w:val="00617F58"/>
    <w:rsid w:val="00620C72"/>
    <w:rsid w:val="00621420"/>
    <w:rsid w:val="00622EC1"/>
    <w:rsid w:val="006244CC"/>
    <w:rsid w:val="00625019"/>
    <w:rsid w:val="00636DFD"/>
    <w:rsid w:val="00637AF1"/>
    <w:rsid w:val="006415F0"/>
    <w:rsid w:val="00641D70"/>
    <w:rsid w:val="006426C1"/>
    <w:rsid w:val="00644B37"/>
    <w:rsid w:val="006465B0"/>
    <w:rsid w:val="00647173"/>
    <w:rsid w:val="00647CAF"/>
    <w:rsid w:val="006512BC"/>
    <w:rsid w:val="00653395"/>
    <w:rsid w:val="00654121"/>
    <w:rsid w:val="00654A05"/>
    <w:rsid w:val="00670F83"/>
    <w:rsid w:val="00671404"/>
    <w:rsid w:val="0067155F"/>
    <w:rsid w:val="006802DD"/>
    <w:rsid w:val="0068035D"/>
    <w:rsid w:val="006819A8"/>
    <w:rsid w:val="006848A0"/>
    <w:rsid w:val="00686B2F"/>
    <w:rsid w:val="00695BA7"/>
    <w:rsid w:val="006A0F3E"/>
    <w:rsid w:val="006A10D1"/>
    <w:rsid w:val="006A2D68"/>
    <w:rsid w:val="006A4D2A"/>
    <w:rsid w:val="006B2378"/>
    <w:rsid w:val="006C0709"/>
    <w:rsid w:val="006C11EF"/>
    <w:rsid w:val="006C366E"/>
    <w:rsid w:val="006C5119"/>
    <w:rsid w:val="006D5239"/>
    <w:rsid w:val="006E06FE"/>
    <w:rsid w:val="006E6367"/>
    <w:rsid w:val="006E6F36"/>
    <w:rsid w:val="006F0647"/>
    <w:rsid w:val="006F14E6"/>
    <w:rsid w:val="006F195D"/>
    <w:rsid w:val="006F1CCD"/>
    <w:rsid w:val="006F1DDD"/>
    <w:rsid w:val="007012EE"/>
    <w:rsid w:val="00702348"/>
    <w:rsid w:val="007029E4"/>
    <w:rsid w:val="00702CB3"/>
    <w:rsid w:val="00711BC5"/>
    <w:rsid w:val="0071756E"/>
    <w:rsid w:val="007262E2"/>
    <w:rsid w:val="007519F4"/>
    <w:rsid w:val="00752E07"/>
    <w:rsid w:val="007557C1"/>
    <w:rsid w:val="00756213"/>
    <w:rsid w:val="0075767D"/>
    <w:rsid w:val="00760962"/>
    <w:rsid w:val="00771F61"/>
    <w:rsid w:val="00775A84"/>
    <w:rsid w:val="00776C93"/>
    <w:rsid w:val="00777431"/>
    <w:rsid w:val="00791176"/>
    <w:rsid w:val="0079419D"/>
    <w:rsid w:val="00794735"/>
    <w:rsid w:val="00796144"/>
    <w:rsid w:val="00796363"/>
    <w:rsid w:val="007A4E49"/>
    <w:rsid w:val="007A65FE"/>
    <w:rsid w:val="007B63EA"/>
    <w:rsid w:val="007C3BFB"/>
    <w:rsid w:val="007D0019"/>
    <w:rsid w:val="007E2021"/>
    <w:rsid w:val="007E2A04"/>
    <w:rsid w:val="007F437B"/>
    <w:rsid w:val="00800D4E"/>
    <w:rsid w:val="0080282D"/>
    <w:rsid w:val="008028A8"/>
    <w:rsid w:val="0080511B"/>
    <w:rsid w:val="008069D6"/>
    <w:rsid w:val="00815780"/>
    <w:rsid w:val="00827B10"/>
    <w:rsid w:val="00831212"/>
    <w:rsid w:val="00831F52"/>
    <w:rsid w:val="008325D2"/>
    <w:rsid w:val="008330AD"/>
    <w:rsid w:val="00834F08"/>
    <w:rsid w:val="00835551"/>
    <w:rsid w:val="008402AD"/>
    <w:rsid w:val="00845FF0"/>
    <w:rsid w:val="00846BF7"/>
    <w:rsid w:val="00850D99"/>
    <w:rsid w:val="00850E15"/>
    <w:rsid w:val="008524C6"/>
    <w:rsid w:val="00860CE8"/>
    <w:rsid w:val="0086667A"/>
    <w:rsid w:val="0087097E"/>
    <w:rsid w:val="008725E8"/>
    <w:rsid w:val="00872BA1"/>
    <w:rsid w:val="00881BF5"/>
    <w:rsid w:val="0089506F"/>
    <w:rsid w:val="008A00E2"/>
    <w:rsid w:val="008A2610"/>
    <w:rsid w:val="008A7AA0"/>
    <w:rsid w:val="008C1495"/>
    <w:rsid w:val="008D49BD"/>
    <w:rsid w:val="008D69DE"/>
    <w:rsid w:val="008E0894"/>
    <w:rsid w:val="008E0CDA"/>
    <w:rsid w:val="008E7EA3"/>
    <w:rsid w:val="008F17F6"/>
    <w:rsid w:val="008F5527"/>
    <w:rsid w:val="00903904"/>
    <w:rsid w:val="0090590D"/>
    <w:rsid w:val="009123CE"/>
    <w:rsid w:val="009139EB"/>
    <w:rsid w:val="00917F2A"/>
    <w:rsid w:val="00920A05"/>
    <w:rsid w:val="00935E67"/>
    <w:rsid w:val="00936059"/>
    <w:rsid w:val="00942E77"/>
    <w:rsid w:val="00944015"/>
    <w:rsid w:val="00947F51"/>
    <w:rsid w:val="00960933"/>
    <w:rsid w:val="009664F4"/>
    <w:rsid w:val="009723A5"/>
    <w:rsid w:val="00972E0E"/>
    <w:rsid w:val="009741DF"/>
    <w:rsid w:val="00981A6A"/>
    <w:rsid w:val="00997481"/>
    <w:rsid w:val="009A0DFE"/>
    <w:rsid w:val="009A2DFE"/>
    <w:rsid w:val="009A5DB1"/>
    <w:rsid w:val="009A6C7D"/>
    <w:rsid w:val="009A6D8F"/>
    <w:rsid w:val="009A7092"/>
    <w:rsid w:val="009B05A6"/>
    <w:rsid w:val="009B54A6"/>
    <w:rsid w:val="009B573C"/>
    <w:rsid w:val="009C5817"/>
    <w:rsid w:val="009C5FF2"/>
    <w:rsid w:val="009D0FD9"/>
    <w:rsid w:val="009E231B"/>
    <w:rsid w:val="009E41E7"/>
    <w:rsid w:val="009F517A"/>
    <w:rsid w:val="009F6507"/>
    <w:rsid w:val="00A04E6B"/>
    <w:rsid w:val="00A11B9E"/>
    <w:rsid w:val="00A16087"/>
    <w:rsid w:val="00A25554"/>
    <w:rsid w:val="00A25CDF"/>
    <w:rsid w:val="00A40551"/>
    <w:rsid w:val="00A455A6"/>
    <w:rsid w:val="00A528F2"/>
    <w:rsid w:val="00A53309"/>
    <w:rsid w:val="00A55CD0"/>
    <w:rsid w:val="00A57B99"/>
    <w:rsid w:val="00A62656"/>
    <w:rsid w:val="00A62C01"/>
    <w:rsid w:val="00A64BC8"/>
    <w:rsid w:val="00A6704F"/>
    <w:rsid w:val="00A84889"/>
    <w:rsid w:val="00A92A8B"/>
    <w:rsid w:val="00A95B50"/>
    <w:rsid w:val="00A96771"/>
    <w:rsid w:val="00A97937"/>
    <w:rsid w:val="00AA03D5"/>
    <w:rsid w:val="00AA35B4"/>
    <w:rsid w:val="00AA7500"/>
    <w:rsid w:val="00AB14CC"/>
    <w:rsid w:val="00AB62B6"/>
    <w:rsid w:val="00AC27BA"/>
    <w:rsid w:val="00AC3505"/>
    <w:rsid w:val="00AC3759"/>
    <w:rsid w:val="00AC48F6"/>
    <w:rsid w:val="00AD3E51"/>
    <w:rsid w:val="00AD7C9D"/>
    <w:rsid w:val="00AE2737"/>
    <w:rsid w:val="00AE2786"/>
    <w:rsid w:val="00AF08A8"/>
    <w:rsid w:val="00AF179C"/>
    <w:rsid w:val="00AF3303"/>
    <w:rsid w:val="00AF49ED"/>
    <w:rsid w:val="00AF6D1F"/>
    <w:rsid w:val="00B03682"/>
    <w:rsid w:val="00B04922"/>
    <w:rsid w:val="00B15BD1"/>
    <w:rsid w:val="00B27CE8"/>
    <w:rsid w:val="00B33939"/>
    <w:rsid w:val="00B50C11"/>
    <w:rsid w:val="00B62259"/>
    <w:rsid w:val="00B675B6"/>
    <w:rsid w:val="00B800A4"/>
    <w:rsid w:val="00B8102F"/>
    <w:rsid w:val="00B82970"/>
    <w:rsid w:val="00B83F87"/>
    <w:rsid w:val="00B84979"/>
    <w:rsid w:val="00B85F78"/>
    <w:rsid w:val="00B920ED"/>
    <w:rsid w:val="00B923E3"/>
    <w:rsid w:val="00BA218D"/>
    <w:rsid w:val="00BA22A9"/>
    <w:rsid w:val="00BB039C"/>
    <w:rsid w:val="00BB23C9"/>
    <w:rsid w:val="00BB53F6"/>
    <w:rsid w:val="00BB6537"/>
    <w:rsid w:val="00BC0A55"/>
    <w:rsid w:val="00BC14A0"/>
    <w:rsid w:val="00BC2714"/>
    <w:rsid w:val="00BC4755"/>
    <w:rsid w:val="00BD2D60"/>
    <w:rsid w:val="00BD7AF9"/>
    <w:rsid w:val="00BD7D0A"/>
    <w:rsid w:val="00BE0CC8"/>
    <w:rsid w:val="00BE725C"/>
    <w:rsid w:val="00BF518B"/>
    <w:rsid w:val="00C00AC7"/>
    <w:rsid w:val="00C0235A"/>
    <w:rsid w:val="00C032FD"/>
    <w:rsid w:val="00C03421"/>
    <w:rsid w:val="00C14D0E"/>
    <w:rsid w:val="00C17187"/>
    <w:rsid w:val="00C21450"/>
    <w:rsid w:val="00C23AF9"/>
    <w:rsid w:val="00C32E4A"/>
    <w:rsid w:val="00C35628"/>
    <w:rsid w:val="00C40FD2"/>
    <w:rsid w:val="00C424AD"/>
    <w:rsid w:val="00C46BB3"/>
    <w:rsid w:val="00C555FD"/>
    <w:rsid w:val="00C605B8"/>
    <w:rsid w:val="00C60C64"/>
    <w:rsid w:val="00C61DE3"/>
    <w:rsid w:val="00C62CE1"/>
    <w:rsid w:val="00C65F89"/>
    <w:rsid w:val="00C673F3"/>
    <w:rsid w:val="00C72AE4"/>
    <w:rsid w:val="00C8528F"/>
    <w:rsid w:val="00C87FD5"/>
    <w:rsid w:val="00C90ACE"/>
    <w:rsid w:val="00C94F8A"/>
    <w:rsid w:val="00CA01F6"/>
    <w:rsid w:val="00CA16C0"/>
    <w:rsid w:val="00CA5705"/>
    <w:rsid w:val="00CB0F20"/>
    <w:rsid w:val="00CB5472"/>
    <w:rsid w:val="00CC0BF6"/>
    <w:rsid w:val="00CC14D0"/>
    <w:rsid w:val="00CC25EA"/>
    <w:rsid w:val="00CC2E86"/>
    <w:rsid w:val="00CC33ED"/>
    <w:rsid w:val="00CC3EED"/>
    <w:rsid w:val="00CC4D09"/>
    <w:rsid w:val="00CC5478"/>
    <w:rsid w:val="00CD7AD4"/>
    <w:rsid w:val="00CE512C"/>
    <w:rsid w:val="00CE761C"/>
    <w:rsid w:val="00CF0F62"/>
    <w:rsid w:val="00CF132D"/>
    <w:rsid w:val="00CF2CCD"/>
    <w:rsid w:val="00CF7BDE"/>
    <w:rsid w:val="00D00341"/>
    <w:rsid w:val="00D02803"/>
    <w:rsid w:val="00D02E78"/>
    <w:rsid w:val="00D11774"/>
    <w:rsid w:val="00D13173"/>
    <w:rsid w:val="00D13CDE"/>
    <w:rsid w:val="00D2357A"/>
    <w:rsid w:val="00D263E7"/>
    <w:rsid w:val="00D34B41"/>
    <w:rsid w:val="00D362E0"/>
    <w:rsid w:val="00D36839"/>
    <w:rsid w:val="00D373E0"/>
    <w:rsid w:val="00D509DB"/>
    <w:rsid w:val="00D52464"/>
    <w:rsid w:val="00D53BCB"/>
    <w:rsid w:val="00D61F6B"/>
    <w:rsid w:val="00D63214"/>
    <w:rsid w:val="00D72D3F"/>
    <w:rsid w:val="00D72F07"/>
    <w:rsid w:val="00D73F7A"/>
    <w:rsid w:val="00D741BE"/>
    <w:rsid w:val="00D76484"/>
    <w:rsid w:val="00D774CF"/>
    <w:rsid w:val="00D80A03"/>
    <w:rsid w:val="00D80BF4"/>
    <w:rsid w:val="00D82AE1"/>
    <w:rsid w:val="00D84CA5"/>
    <w:rsid w:val="00D86AA9"/>
    <w:rsid w:val="00D875C8"/>
    <w:rsid w:val="00D91091"/>
    <w:rsid w:val="00D9269C"/>
    <w:rsid w:val="00D9353B"/>
    <w:rsid w:val="00D935FE"/>
    <w:rsid w:val="00D952A1"/>
    <w:rsid w:val="00DA11EF"/>
    <w:rsid w:val="00DA39C1"/>
    <w:rsid w:val="00DA556C"/>
    <w:rsid w:val="00DC2109"/>
    <w:rsid w:val="00DC502E"/>
    <w:rsid w:val="00DC5289"/>
    <w:rsid w:val="00DC57C3"/>
    <w:rsid w:val="00DD4C21"/>
    <w:rsid w:val="00DD5B13"/>
    <w:rsid w:val="00DD6D1E"/>
    <w:rsid w:val="00DE2621"/>
    <w:rsid w:val="00DE33E1"/>
    <w:rsid w:val="00DF5D21"/>
    <w:rsid w:val="00E07218"/>
    <w:rsid w:val="00E0797B"/>
    <w:rsid w:val="00E07BF5"/>
    <w:rsid w:val="00E112C3"/>
    <w:rsid w:val="00E112CD"/>
    <w:rsid w:val="00E142EB"/>
    <w:rsid w:val="00E172E0"/>
    <w:rsid w:val="00E2042B"/>
    <w:rsid w:val="00E33333"/>
    <w:rsid w:val="00E41F88"/>
    <w:rsid w:val="00E54F1F"/>
    <w:rsid w:val="00E603E8"/>
    <w:rsid w:val="00E6335B"/>
    <w:rsid w:val="00E65A03"/>
    <w:rsid w:val="00E6601F"/>
    <w:rsid w:val="00E66EE7"/>
    <w:rsid w:val="00E81E64"/>
    <w:rsid w:val="00E820A1"/>
    <w:rsid w:val="00E8519A"/>
    <w:rsid w:val="00E86DDB"/>
    <w:rsid w:val="00E870F9"/>
    <w:rsid w:val="00E92168"/>
    <w:rsid w:val="00E95933"/>
    <w:rsid w:val="00E96885"/>
    <w:rsid w:val="00EA1185"/>
    <w:rsid w:val="00EA337A"/>
    <w:rsid w:val="00EA403F"/>
    <w:rsid w:val="00EB2C54"/>
    <w:rsid w:val="00EB3D2D"/>
    <w:rsid w:val="00EB3D4F"/>
    <w:rsid w:val="00EB5739"/>
    <w:rsid w:val="00EB7162"/>
    <w:rsid w:val="00EC1258"/>
    <w:rsid w:val="00EC3DDC"/>
    <w:rsid w:val="00ED0F47"/>
    <w:rsid w:val="00ED20F7"/>
    <w:rsid w:val="00ED2AB8"/>
    <w:rsid w:val="00ED509C"/>
    <w:rsid w:val="00EE0AA6"/>
    <w:rsid w:val="00EE0DC1"/>
    <w:rsid w:val="00EF00F2"/>
    <w:rsid w:val="00EF4EDD"/>
    <w:rsid w:val="00EF7483"/>
    <w:rsid w:val="00EF7B39"/>
    <w:rsid w:val="00F0381B"/>
    <w:rsid w:val="00F065AF"/>
    <w:rsid w:val="00F10259"/>
    <w:rsid w:val="00F12A2A"/>
    <w:rsid w:val="00F1309B"/>
    <w:rsid w:val="00F17B48"/>
    <w:rsid w:val="00F20330"/>
    <w:rsid w:val="00F21C70"/>
    <w:rsid w:val="00F21D3C"/>
    <w:rsid w:val="00F22FF8"/>
    <w:rsid w:val="00F36E85"/>
    <w:rsid w:val="00F51C11"/>
    <w:rsid w:val="00F52A76"/>
    <w:rsid w:val="00F560CD"/>
    <w:rsid w:val="00F614B6"/>
    <w:rsid w:val="00F6737A"/>
    <w:rsid w:val="00F674B9"/>
    <w:rsid w:val="00F67CE4"/>
    <w:rsid w:val="00F70264"/>
    <w:rsid w:val="00F73432"/>
    <w:rsid w:val="00F73625"/>
    <w:rsid w:val="00F74042"/>
    <w:rsid w:val="00F747D9"/>
    <w:rsid w:val="00F75E41"/>
    <w:rsid w:val="00F7707E"/>
    <w:rsid w:val="00F7781E"/>
    <w:rsid w:val="00F82CD1"/>
    <w:rsid w:val="00F84C6C"/>
    <w:rsid w:val="00F87F6C"/>
    <w:rsid w:val="00F87FBF"/>
    <w:rsid w:val="00F9086A"/>
    <w:rsid w:val="00F92755"/>
    <w:rsid w:val="00F928EF"/>
    <w:rsid w:val="00FA072C"/>
    <w:rsid w:val="00FA127E"/>
    <w:rsid w:val="00FA309F"/>
    <w:rsid w:val="00FA37E3"/>
    <w:rsid w:val="00FA56A9"/>
    <w:rsid w:val="00FA737D"/>
    <w:rsid w:val="00FB05D1"/>
    <w:rsid w:val="00FB312B"/>
    <w:rsid w:val="00FB4B2F"/>
    <w:rsid w:val="00FC1D58"/>
    <w:rsid w:val="00FC54CD"/>
    <w:rsid w:val="00FD0D30"/>
    <w:rsid w:val="00FD31EA"/>
    <w:rsid w:val="00FE18BE"/>
    <w:rsid w:val="00FE2046"/>
    <w:rsid w:val="00FE5F22"/>
    <w:rsid w:val="00FE6721"/>
    <w:rsid w:val="00FF5725"/>
    <w:rsid w:val="00FF65C0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1747"/>
  <w15:docId w15:val="{B6FABD27-98E7-43E1-970C-413130DE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21"/>
  </w:style>
  <w:style w:type="paragraph" w:styleId="Naslov2">
    <w:name w:val="heading 2"/>
    <w:basedOn w:val="Normal"/>
    <w:next w:val="Normal"/>
    <w:link w:val="Naslov2Char"/>
    <w:unhideWhenUsed/>
    <w:qFormat/>
    <w:rsid w:val="00E820A1"/>
    <w:pPr>
      <w:keepNext/>
      <w:keepLines/>
      <w:widowControl w:val="0"/>
      <w:spacing w:before="200"/>
      <w:jc w:val="left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30B4C"/>
    <w:rPr>
      <w:b/>
      <w:bCs/>
    </w:rPr>
  </w:style>
  <w:style w:type="paragraph" w:styleId="Odlomakpopisa">
    <w:name w:val="List Paragraph"/>
    <w:basedOn w:val="Normal"/>
    <w:uiPriority w:val="34"/>
    <w:qFormat/>
    <w:rsid w:val="00EA11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6F1CC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6F1CCD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820A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820A1"/>
    <w:rPr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E820A1"/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table" w:styleId="Reetkatablice">
    <w:name w:val="Table Grid"/>
    <w:basedOn w:val="Obinatablica"/>
    <w:uiPriority w:val="59"/>
    <w:rsid w:val="00E820A1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820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820A1"/>
  </w:style>
  <w:style w:type="paragraph" w:styleId="Podnoje">
    <w:name w:val="footer"/>
    <w:basedOn w:val="Normal"/>
    <w:link w:val="PodnojeChar"/>
    <w:uiPriority w:val="99"/>
    <w:semiHidden/>
    <w:unhideWhenUsed/>
    <w:rsid w:val="00E820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20A1"/>
  </w:style>
  <w:style w:type="character" w:styleId="Hiperveza">
    <w:name w:val="Hyperlink"/>
    <w:rsid w:val="00A9677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C72"/>
    <w:pPr>
      <w:jc w:val="left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C72"/>
    <w:rPr>
      <w:rFonts w:ascii="Tahoma" w:eastAsiaTheme="minorEastAsia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6415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A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B177B-6EC5-4617-821C-3337645D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10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506</cp:revision>
  <cp:lastPrinted>2021-12-02T11:51:00Z</cp:lastPrinted>
  <dcterms:created xsi:type="dcterms:W3CDTF">2015-11-10T13:22:00Z</dcterms:created>
  <dcterms:modified xsi:type="dcterms:W3CDTF">2024-12-09T13:24:00Z</dcterms:modified>
</cp:coreProperties>
</file>